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2" w:type="dxa"/>
        <w:tblLayout w:type="fixed"/>
        <w:tblLook w:val="04A0" w:firstRow="1" w:lastRow="0" w:firstColumn="1" w:lastColumn="0" w:noHBand="0" w:noVBand="1"/>
      </w:tblPr>
      <w:tblGrid>
        <w:gridCol w:w="851"/>
        <w:gridCol w:w="851"/>
        <w:gridCol w:w="4956"/>
        <w:gridCol w:w="1559"/>
        <w:gridCol w:w="1275"/>
      </w:tblGrid>
      <w:tr w:rsidR="00DF5713" w14:paraId="3B86FA73" w14:textId="77777777" w:rsidTr="53B8606D">
        <w:tc>
          <w:tcPr>
            <w:tcW w:w="9492" w:type="dxa"/>
            <w:gridSpan w:val="5"/>
          </w:tcPr>
          <w:p w14:paraId="6843A566" w14:textId="77777777" w:rsidR="00DF5713" w:rsidRDefault="00DF5713">
            <w:r>
              <w:rPr>
                <w:rFonts w:ascii="Calibri" w:eastAsia="Calibri" w:hAnsi="Calibri" w:cs="Calibri"/>
                <w:b/>
                <w:bCs/>
                <w:spacing w:val="2"/>
                <w:w w:val="102"/>
                <w:sz w:val="21"/>
                <w:szCs w:val="21"/>
              </w:rPr>
              <w:t>C</w:t>
            </w:r>
            <w:r>
              <w:rPr>
                <w:rFonts w:ascii="Calibri" w:eastAsia="Calibri" w:hAnsi="Calibri" w:cs="Calibri"/>
                <w:b/>
                <w:bCs/>
                <w:spacing w:val="1"/>
                <w:w w:val="102"/>
                <w:sz w:val="21"/>
                <w:szCs w:val="21"/>
              </w:rPr>
              <w:t>I</w:t>
            </w:r>
            <w:r>
              <w:rPr>
                <w:rFonts w:ascii="Calibri" w:eastAsia="Calibri" w:hAnsi="Calibri" w:cs="Calibri"/>
                <w:b/>
                <w:bCs/>
                <w:spacing w:val="2"/>
                <w:w w:val="102"/>
                <w:sz w:val="21"/>
                <w:szCs w:val="21"/>
              </w:rPr>
              <w:t>RE</w:t>
            </w:r>
            <w:r>
              <w:rPr>
                <w:rFonts w:ascii="Calibri" w:eastAsia="Calibri" w:hAnsi="Calibri" w:cs="Calibri"/>
                <w:b/>
                <w:bCs/>
                <w:spacing w:val="3"/>
                <w:w w:val="102"/>
                <w:sz w:val="21"/>
                <w:szCs w:val="21"/>
              </w:rPr>
              <w:t>N</w:t>
            </w:r>
            <w:r>
              <w:rPr>
                <w:rFonts w:ascii="Calibri" w:eastAsia="Calibri" w:hAnsi="Calibri" w:cs="Calibri"/>
                <w:b/>
                <w:bCs/>
                <w:spacing w:val="2"/>
                <w:w w:val="102"/>
                <w:sz w:val="21"/>
                <w:szCs w:val="21"/>
              </w:rPr>
              <w:t>CESTER</w:t>
            </w:r>
            <w:r>
              <w:rPr>
                <w:rFonts w:ascii="Calibri" w:eastAsia="Calibri" w:hAnsi="Calibri" w:cs="Calibri"/>
                <w:b/>
                <w:bCs/>
                <w:spacing w:val="1"/>
                <w:w w:val="102"/>
                <w:sz w:val="21"/>
                <w:szCs w:val="21"/>
              </w:rPr>
              <w:t xml:space="preserve"> </w:t>
            </w:r>
            <w:r>
              <w:rPr>
                <w:rFonts w:ascii="Calibri" w:eastAsia="Calibri" w:hAnsi="Calibri" w:cs="Calibri"/>
                <w:b/>
                <w:bCs/>
                <w:spacing w:val="2"/>
                <w:w w:val="102"/>
                <w:sz w:val="21"/>
                <w:szCs w:val="21"/>
              </w:rPr>
              <w:t>C</w:t>
            </w:r>
            <w:r>
              <w:rPr>
                <w:rFonts w:ascii="Calibri" w:eastAsia="Calibri" w:hAnsi="Calibri" w:cs="Calibri"/>
                <w:b/>
                <w:bCs/>
                <w:spacing w:val="3"/>
                <w:w w:val="102"/>
                <w:sz w:val="21"/>
                <w:szCs w:val="21"/>
              </w:rPr>
              <w:t>O</w:t>
            </w:r>
            <w:r>
              <w:rPr>
                <w:rFonts w:ascii="Calibri" w:eastAsia="Calibri" w:hAnsi="Calibri" w:cs="Calibri"/>
                <w:b/>
                <w:bCs/>
                <w:spacing w:val="2"/>
                <w:w w:val="102"/>
                <w:sz w:val="21"/>
                <w:szCs w:val="21"/>
              </w:rPr>
              <w:t>LLE</w:t>
            </w:r>
            <w:r>
              <w:rPr>
                <w:rFonts w:ascii="Calibri" w:eastAsia="Calibri" w:hAnsi="Calibri" w:cs="Calibri"/>
                <w:b/>
                <w:bCs/>
                <w:spacing w:val="3"/>
                <w:w w:val="102"/>
                <w:sz w:val="21"/>
                <w:szCs w:val="21"/>
              </w:rPr>
              <w:t>G</w:t>
            </w:r>
            <w:r>
              <w:rPr>
                <w:rFonts w:ascii="Calibri" w:eastAsia="Calibri" w:hAnsi="Calibri" w:cs="Calibri"/>
                <w:b/>
                <w:bCs/>
                <w:spacing w:val="2"/>
                <w:w w:val="102"/>
                <w:sz w:val="21"/>
                <w:szCs w:val="21"/>
              </w:rPr>
              <w:t>E</w:t>
            </w:r>
          </w:p>
        </w:tc>
      </w:tr>
      <w:tr w:rsidR="00DF5713" w14:paraId="641B45D5" w14:textId="77777777" w:rsidTr="53B8606D">
        <w:tc>
          <w:tcPr>
            <w:tcW w:w="9492" w:type="dxa"/>
            <w:gridSpan w:val="5"/>
          </w:tcPr>
          <w:p w14:paraId="199857DB" w14:textId="74D1002D" w:rsidR="00DF5713" w:rsidRDefault="00DF5713" w:rsidP="00DF5713">
            <w:pPr>
              <w:spacing w:line="262" w:lineRule="exact"/>
              <w:ind w:left="105" w:right="-20"/>
              <w:rPr>
                <w:rFonts w:ascii="Calibri" w:eastAsia="Calibri" w:hAnsi="Calibri" w:cs="Calibri"/>
                <w:sz w:val="21"/>
                <w:szCs w:val="21"/>
              </w:rPr>
            </w:pPr>
            <w:r>
              <w:rPr>
                <w:rFonts w:ascii="Calibri" w:eastAsia="Calibri" w:hAnsi="Calibri" w:cs="Calibri"/>
                <w:spacing w:val="2"/>
                <w:w w:val="102"/>
                <w:sz w:val="21"/>
                <w:szCs w:val="21"/>
              </w:rPr>
              <w:t>A</w:t>
            </w:r>
            <w:r>
              <w:rPr>
                <w:rFonts w:ascii="Calibri" w:eastAsia="Calibri" w:hAnsi="Calibri" w:cs="Calibri"/>
                <w:spacing w:val="3"/>
                <w:w w:val="102"/>
                <w:sz w:val="21"/>
                <w:szCs w:val="21"/>
              </w:rPr>
              <w:t>G</w:t>
            </w:r>
            <w:r>
              <w:rPr>
                <w:rFonts w:ascii="Calibri" w:eastAsia="Calibri" w:hAnsi="Calibri" w:cs="Calibri"/>
                <w:spacing w:val="2"/>
                <w:w w:val="102"/>
                <w:sz w:val="21"/>
                <w:szCs w:val="21"/>
              </w:rPr>
              <w:t>E</w:t>
            </w:r>
            <w:r>
              <w:rPr>
                <w:rFonts w:ascii="Calibri" w:eastAsia="Calibri" w:hAnsi="Calibri" w:cs="Calibri"/>
                <w:spacing w:val="3"/>
                <w:w w:val="102"/>
                <w:sz w:val="21"/>
                <w:szCs w:val="21"/>
              </w:rPr>
              <w:t>N</w:t>
            </w:r>
            <w:r>
              <w:rPr>
                <w:rFonts w:ascii="Calibri" w:eastAsia="Calibri" w:hAnsi="Calibri" w:cs="Calibri"/>
                <w:spacing w:val="2"/>
                <w:w w:val="102"/>
                <w:sz w:val="21"/>
                <w:szCs w:val="21"/>
              </w:rPr>
              <w:t>DA</w:t>
            </w:r>
            <w:r>
              <w:rPr>
                <w:rFonts w:ascii="Calibri" w:eastAsia="Calibri" w:hAnsi="Calibri" w:cs="Calibri"/>
                <w:spacing w:val="1"/>
                <w:w w:val="102"/>
                <w:sz w:val="21"/>
                <w:szCs w:val="21"/>
              </w:rPr>
              <w:t xml:space="preserve"> </w:t>
            </w:r>
            <w:r>
              <w:rPr>
                <w:rFonts w:ascii="Calibri" w:eastAsia="Calibri" w:hAnsi="Calibri" w:cs="Calibri"/>
                <w:spacing w:val="2"/>
                <w:w w:val="102"/>
                <w:sz w:val="21"/>
                <w:szCs w:val="21"/>
              </w:rPr>
              <w:t>–</w:t>
            </w:r>
            <w:r>
              <w:rPr>
                <w:rFonts w:ascii="Calibri" w:eastAsia="Calibri" w:hAnsi="Calibri" w:cs="Calibri"/>
                <w:spacing w:val="1"/>
                <w:w w:val="102"/>
                <w:sz w:val="21"/>
                <w:szCs w:val="21"/>
              </w:rPr>
              <w:t xml:space="preserve"> </w:t>
            </w:r>
            <w:r>
              <w:rPr>
                <w:rFonts w:ascii="Calibri" w:eastAsia="Calibri" w:hAnsi="Calibri" w:cs="Calibri"/>
                <w:spacing w:val="2"/>
                <w:w w:val="102"/>
                <w:sz w:val="21"/>
                <w:szCs w:val="21"/>
              </w:rPr>
              <w:t>C</w:t>
            </w:r>
            <w:r>
              <w:rPr>
                <w:rFonts w:ascii="Calibri" w:eastAsia="Calibri" w:hAnsi="Calibri" w:cs="Calibri"/>
                <w:spacing w:val="3"/>
                <w:w w:val="102"/>
                <w:sz w:val="21"/>
                <w:szCs w:val="21"/>
              </w:rPr>
              <w:t>O</w:t>
            </w:r>
            <w:r>
              <w:rPr>
                <w:rFonts w:ascii="Calibri" w:eastAsia="Calibri" w:hAnsi="Calibri" w:cs="Calibri"/>
                <w:spacing w:val="2"/>
                <w:w w:val="102"/>
                <w:sz w:val="21"/>
                <w:szCs w:val="21"/>
              </w:rPr>
              <w:t>RP</w:t>
            </w:r>
            <w:r>
              <w:rPr>
                <w:rFonts w:ascii="Calibri" w:eastAsia="Calibri" w:hAnsi="Calibri" w:cs="Calibri"/>
                <w:spacing w:val="3"/>
                <w:w w:val="102"/>
                <w:sz w:val="21"/>
                <w:szCs w:val="21"/>
              </w:rPr>
              <w:t>O</w:t>
            </w:r>
            <w:r>
              <w:rPr>
                <w:rFonts w:ascii="Calibri" w:eastAsia="Calibri" w:hAnsi="Calibri" w:cs="Calibri"/>
                <w:spacing w:val="2"/>
                <w:w w:val="102"/>
                <w:sz w:val="21"/>
                <w:szCs w:val="21"/>
              </w:rPr>
              <w:t>RAT</w:t>
            </w:r>
            <w:r>
              <w:rPr>
                <w:rFonts w:ascii="Calibri" w:eastAsia="Calibri" w:hAnsi="Calibri" w:cs="Calibri"/>
                <w:spacing w:val="1"/>
                <w:w w:val="102"/>
                <w:sz w:val="21"/>
                <w:szCs w:val="21"/>
              </w:rPr>
              <w:t>I</w:t>
            </w:r>
            <w:r>
              <w:rPr>
                <w:rFonts w:ascii="Calibri" w:eastAsia="Calibri" w:hAnsi="Calibri" w:cs="Calibri"/>
                <w:spacing w:val="3"/>
                <w:w w:val="102"/>
                <w:sz w:val="21"/>
                <w:szCs w:val="21"/>
              </w:rPr>
              <w:t>ON</w:t>
            </w:r>
            <w:r>
              <w:rPr>
                <w:rFonts w:ascii="Calibri" w:eastAsia="Calibri" w:hAnsi="Calibri" w:cs="Calibri"/>
                <w:spacing w:val="1"/>
                <w:w w:val="102"/>
                <w:sz w:val="21"/>
                <w:szCs w:val="21"/>
              </w:rPr>
              <w:t xml:space="preserve"> </w:t>
            </w:r>
            <w:r>
              <w:rPr>
                <w:rFonts w:ascii="Calibri" w:eastAsia="Calibri" w:hAnsi="Calibri" w:cs="Calibri"/>
                <w:spacing w:val="2"/>
                <w:w w:val="102"/>
                <w:sz w:val="21"/>
                <w:szCs w:val="21"/>
              </w:rPr>
              <w:t>–</w:t>
            </w:r>
            <w:r>
              <w:rPr>
                <w:rFonts w:ascii="Calibri" w:eastAsia="Calibri" w:hAnsi="Calibri" w:cs="Calibri"/>
                <w:spacing w:val="1"/>
                <w:w w:val="102"/>
                <w:sz w:val="21"/>
                <w:szCs w:val="21"/>
              </w:rPr>
              <w:t xml:space="preserve"> </w:t>
            </w:r>
            <w:r w:rsidR="003D1FFE">
              <w:rPr>
                <w:rFonts w:ascii="Calibri" w:eastAsia="Calibri" w:hAnsi="Calibri" w:cs="Calibri"/>
                <w:spacing w:val="1"/>
                <w:w w:val="102"/>
                <w:sz w:val="21"/>
                <w:szCs w:val="21"/>
              </w:rPr>
              <w:t>18</w:t>
            </w:r>
            <w:r w:rsidR="003D1FFE" w:rsidRPr="003D1FFE">
              <w:rPr>
                <w:rFonts w:ascii="Calibri" w:eastAsia="Calibri" w:hAnsi="Calibri" w:cs="Calibri"/>
                <w:spacing w:val="1"/>
                <w:w w:val="102"/>
                <w:sz w:val="21"/>
                <w:szCs w:val="21"/>
                <w:vertAlign w:val="superscript"/>
              </w:rPr>
              <w:t>th</w:t>
            </w:r>
            <w:r w:rsidR="003D1FFE">
              <w:rPr>
                <w:rFonts w:ascii="Calibri" w:eastAsia="Calibri" w:hAnsi="Calibri" w:cs="Calibri"/>
                <w:spacing w:val="1"/>
                <w:w w:val="102"/>
                <w:sz w:val="21"/>
                <w:szCs w:val="21"/>
              </w:rPr>
              <w:t xml:space="preserve"> </w:t>
            </w:r>
            <w:r w:rsidR="0DDB746C">
              <w:rPr>
                <w:rFonts w:ascii="Calibri" w:eastAsia="Calibri" w:hAnsi="Calibri" w:cs="Calibri"/>
                <w:spacing w:val="1"/>
                <w:w w:val="102"/>
                <w:sz w:val="21"/>
                <w:szCs w:val="21"/>
              </w:rPr>
              <w:t>March</w:t>
            </w:r>
            <w:r w:rsidR="00023DFF" w:rsidRPr="108F5FA0">
              <w:rPr>
                <w:rFonts w:ascii="Calibri" w:eastAsia="Calibri" w:hAnsi="Calibri" w:cs="Calibri"/>
                <w:spacing w:val="1"/>
                <w:w w:val="102"/>
                <w:sz w:val="21"/>
                <w:szCs w:val="21"/>
                <w:vertAlign w:val="superscript"/>
              </w:rPr>
              <w:t xml:space="preserve"> </w:t>
            </w:r>
            <w:r w:rsidR="00023DFF">
              <w:rPr>
                <w:rFonts w:ascii="Calibri" w:eastAsia="Calibri" w:hAnsi="Calibri" w:cs="Calibri"/>
                <w:spacing w:val="1"/>
                <w:w w:val="102"/>
                <w:sz w:val="21"/>
                <w:szCs w:val="21"/>
              </w:rPr>
              <w:t>202</w:t>
            </w:r>
            <w:r w:rsidR="003D1FFE">
              <w:rPr>
                <w:rFonts w:ascii="Calibri" w:eastAsia="Calibri" w:hAnsi="Calibri" w:cs="Calibri"/>
                <w:spacing w:val="1"/>
                <w:w w:val="102"/>
                <w:sz w:val="21"/>
                <w:szCs w:val="21"/>
              </w:rPr>
              <w:t>4</w:t>
            </w:r>
            <w:r w:rsidR="42471906">
              <w:rPr>
                <w:rFonts w:ascii="Calibri" w:eastAsia="Calibri" w:hAnsi="Calibri" w:cs="Calibri"/>
                <w:spacing w:val="1"/>
                <w:w w:val="102"/>
                <w:sz w:val="21"/>
                <w:szCs w:val="21"/>
              </w:rPr>
              <w:t>.</w:t>
            </w:r>
          </w:p>
          <w:p w14:paraId="01A8540F" w14:textId="77777777" w:rsidR="00DF5713" w:rsidRPr="00B5010F" w:rsidRDefault="00DF5713" w:rsidP="00DF5713">
            <w:pPr>
              <w:spacing w:before="12" w:line="251" w:lineRule="auto"/>
              <w:ind w:left="105" w:right="7169"/>
              <w:rPr>
                <w:rFonts w:ascii="Calibri" w:eastAsia="Calibri" w:hAnsi="Calibri" w:cs="Calibri"/>
                <w:spacing w:val="2"/>
                <w:sz w:val="21"/>
                <w:szCs w:val="21"/>
              </w:rPr>
            </w:pPr>
            <w:r w:rsidRPr="00B5010F">
              <w:rPr>
                <w:rFonts w:ascii="Calibri" w:eastAsia="Calibri" w:hAnsi="Calibri" w:cs="Calibri"/>
                <w:spacing w:val="2"/>
                <w:sz w:val="21"/>
                <w:szCs w:val="21"/>
              </w:rPr>
              <w:t>5p</w:t>
            </w:r>
            <w:r w:rsidRPr="00B5010F">
              <w:rPr>
                <w:rFonts w:ascii="Calibri" w:eastAsia="Calibri" w:hAnsi="Calibri" w:cs="Calibri"/>
                <w:spacing w:val="3"/>
                <w:sz w:val="21"/>
                <w:szCs w:val="21"/>
              </w:rPr>
              <w:t>m</w:t>
            </w:r>
            <w:r w:rsidRPr="00B5010F">
              <w:rPr>
                <w:rFonts w:ascii="Calibri" w:eastAsia="Calibri" w:hAnsi="Calibri" w:cs="Calibri"/>
                <w:spacing w:val="8"/>
                <w:sz w:val="21"/>
                <w:szCs w:val="21"/>
              </w:rPr>
              <w:t xml:space="preserve"> </w:t>
            </w:r>
            <w:r w:rsidRPr="00B5010F">
              <w:rPr>
                <w:rFonts w:ascii="Calibri" w:eastAsia="Calibri" w:hAnsi="Calibri" w:cs="Calibri"/>
                <w:spacing w:val="1"/>
                <w:sz w:val="21"/>
                <w:szCs w:val="21"/>
              </w:rPr>
              <w:t>t</w:t>
            </w:r>
            <w:r w:rsidRPr="00B5010F">
              <w:rPr>
                <w:rFonts w:ascii="Calibri" w:eastAsia="Calibri" w:hAnsi="Calibri" w:cs="Calibri"/>
                <w:spacing w:val="2"/>
                <w:sz w:val="21"/>
                <w:szCs w:val="21"/>
              </w:rPr>
              <w:t>o</w:t>
            </w:r>
            <w:r>
              <w:rPr>
                <w:rFonts w:ascii="Calibri" w:eastAsia="Calibri" w:hAnsi="Calibri" w:cs="Calibri"/>
                <w:spacing w:val="2"/>
                <w:sz w:val="21"/>
                <w:szCs w:val="21"/>
              </w:rPr>
              <w:t xml:space="preserve"> </w:t>
            </w:r>
            <w:r w:rsidRPr="00B5010F">
              <w:rPr>
                <w:rFonts w:ascii="Calibri" w:eastAsia="Calibri" w:hAnsi="Calibri" w:cs="Calibri"/>
                <w:spacing w:val="2"/>
                <w:sz w:val="21"/>
                <w:szCs w:val="21"/>
              </w:rPr>
              <w:t>7p</w:t>
            </w:r>
            <w:r w:rsidRPr="00B5010F">
              <w:rPr>
                <w:rFonts w:ascii="Calibri" w:eastAsia="Calibri" w:hAnsi="Calibri" w:cs="Calibri"/>
                <w:spacing w:val="3"/>
                <w:sz w:val="21"/>
                <w:szCs w:val="21"/>
              </w:rPr>
              <w:t>m</w:t>
            </w:r>
            <w:r w:rsidRPr="00B5010F">
              <w:rPr>
                <w:rFonts w:ascii="Calibri" w:eastAsia="Calibri" w:hAnsi="Calibri" w:cs="Calibri"/>
                <w:sz w:val="21"/>
                <w:szCs w:val="21"/>
              </w:rPr>
              <w:t xml:space="preserve"> </w:t>
            </w:r>
          </w:p>
          <w:p w14:paraId="478ADAE8" w14:textId="0EE915A6" w:rsidR="00DF5713" w:rsidRDefault="00DF5713" w:rsidP="4F1350E8">
            <w:pPr>
              <w:tabs>
                <w:tab w:val="left" w:pos="5190"/>
              </w:tabs>
              <w:spacing w:line="259" w:lineRule="auto"/>
              <w:rPr>
                <w:rFonts w:ascii="Calibri" w:eastAsia="Calibri" w:hAnsi="Calibri" w:cs="Calibri"/>
                <w:sz w:val="21"/>
                <w:szCs w:val="21"/>
              </w:rPr>
            </w:pPr>
            <w:r>
              <w:rPr>
                <w:rFonts w:ascii="Calibri" w:eastAsia="Calibri" w:hAnsi="Calibri" w:cs="Calibri"/>
                <w:spacing w:val="2"/>
                <w:sz w:val="21"/>
                <w:szCs w:val="21"/>
              </w:rPr>
              <w:t xml:space="preserve"> </w:t>
            </w:r>
            <w:r w:rsidR="00A67115">
              <w:rPr>
                <w:rFonts w:ascii="Calibri" w:eastAsia="Calibri" w:hAnsi="Calibri" w:cs="Calibri"/>
                <w:spacing w:val="2"/>
                <w:sz w:val="21"/>
                <w:szCs w:val="21"/>
              </w:rPr>
              <w:t>T105</w:t>
            </w:r>
          </w:p>
          <w:p w14:paraId="37310470" w14:textId="3F670B4A" w:rsidR="00DF5713" w:rsidRDefault="469EF617" w:rsidP="1C899576">
            <w:pPr>
              <w:tabs>
                <w:tab w:val="left" w:pos="5190"/>
              </w:tabs>
              <w:spacing w:line="259" w:lineRule="auto"/>
              <w:rPr>
                <w:rFonts w:ascii="Calibri" w:eastAsia="Calibri" w:hAnsi="Calibri" w:cs="Calibri"/>
                <w:sz w:val="21"/>
                <w:szCs w:val="21"/>
                <w:highlight w:val="yellow"/>
              </w:rPr>
            </w:pPr>
            <w:r w:rsidRPr="6A66432C">
              <w:rPr>
                <w:rFonts w:ascii="Calibri" w:eastAsia="Calibri" w:hAnsi="Calibri" w:cs="Calibri"/>
                <w:sz w:val="21"/>
                <w:szCs w:val="21"/>
                <w:highlight w:val="yellow"/>
              </w:rPr>
              <w:t xml:space="preserve">This meeting will also be available via Microsoft Teams </w:t>
            </w:r>
          </w:p>
          <w:p w14:paraId="65E2D235" w14:textId="243E5F1F" w:rsidR="6A66432C" w:rsidRDefault="6A66432C" w:rsidP="6A66432C">
            <w:pPr>
              <w:tabs>
                <w:tab w:val="left" w:pos="5190"/>
              </w:tabs>
              <w:spacing w:line="259" w:lineRule="auto"/>
              <w:rPr>
                <w:rFonts w:ascii="Calibri" w:eastAsia="Calibri" w:hAnsi="Calibri" w:cs="Calibri"/>
                <w:sz w:val="21"/>
                <w:szCs w:val="21"/>
                <w:highlight w:val="yellow"/>
              </w:rPr>
            </w:pPr>
          </w:p>
          <w:p w14:paraId="7CCA9FA8" w14:textId="49FE6950" w:rsidR="64031C24" w:rsidRPr="002C2E24" w:rsidRDefault="002C2E24" w:rsidP="6A66432C">
            <w:pPr>
              <w:tabs>
                <w:tab w:val="left" w:pos="5190"/>
              </w:tabs>
              <w:spacing w:line="259" w:lineRule="auto"/>
              <w:rPr>
                <w:rFonts w:ascii="Calibri" w:eastAsia="Calibri" w:hAnsi="Calibri" w:cs="Calibri"/>
                <w:b/>
                <w:bCs/>
                <w:sz w:val="21"/>
                <w:szCs w:val="21"/>
                <w:highlight w:val="yellow"/>
              </w:rPr>
            </w:pPr>
            <w:r w:rsidRPr="002C2E24">
              <w:rPr>
                <w:rFonts w:ascii="Calibri" w:eastAsia="Calibri" w:hAnsi="Calibri" w:cs="Calibri"/>
                <w:b/>
                <w:bCs/>
                <w:sz w:val="21"/>
                <w:szCs w:val="21"/>
                <w:highlight w:val="yellow"/>
              </w:rPr>
              <w:t xml:space="preserve">4.15pm - </w:t>
            </w:r>
            <w:r w:rsidR="64031C24" w:rsidRPr="002C2E24">
              <w:rPr>
                <w:rFonts w:ascii="Calibri" w:eastAsia="Calibri" w:hAnsi="Calibri" w:cs="Calibri"/>
                <w:b/>
                <w:bCs/>
                <w:sz w:val="21"/>
                <w:szCs w:val="21"/>
                <w:highlight w:val="yellow"/>
              </w:rPr>
              <w:t xml:space="preserve">This meeting will be preceded by annual governor health and safety training delivered by </w:t>
            </w:r>
            <w:r w:rsidR="00203D14">
              <w:rPr>
                <w:rFonts w:ascii="Calibri" w:eastAsia="Calibri" w:hAnsi="Calibri" w:cs="Calibri"/>
                <w:b/>
                <w:bCs/>
                <w:sz w:val="21"/>
                <w:szCs w:val="21"/>
                <w:highlight w:val="yellow"/>
              </w:rPr>
              <w:t>Estate and Environment Manager</w:t>
            </w:r>
            <w:r w:rsidR="64031C24" w:rsidRPr="002C2E24">
              <w:rPr>
                <w:rFonts w:ascii="Calibri" w:eastAsia="Calibri" w:hAnsi="Calibri" w:cs="Calibri"/>
                <w:b/>
                <w:bCs/>
                <w:sz w:val="21"/>
                <w:szCs w:val="21"/>
                <w:highlight w:val="yellow"/>
              </w:rPr>
              <w:t>.</w:t>
            </w:r>
          </w:p>
          <w:p w14:paraId="6F9A97BA" w14:textId="07AD3AB2" w:rsidR="00DF5713" w:rsidRDefault="00DF5713" w:rsidP="1B7B471E">
            <w:pPr>
              <w:tabs>
                <w:tab w:val="left" w:pos="5190"/>
              </w:tabs>
              <w:spacing w:line="259" w:lineRule="auto"/>
              <w:rPr>
                <w:rFonts w:ascii="Calibri" w:eastAsia="Calibri" w:hAnsi="Calibri" w:cs="Calibri"/>
                <w:sz w:val="21"/>
                <w:szCs w:val="21"/>
                <w:highlight w:val="yellow"/>
              </w:rPr>
            </w:pPr>
          </w:p>
        </w:tc>
      </w:tr>
      <w:tr w:rsidR="00DF5713" w14:paraId="6300D488" w14:textId="77777777" w:rsidTr="53B8606D">
        <w:tc>
          <w:tcPr>
            <w:tcW w:w="9492" w:type="dxa"/>
            <w:gridSpan w:val="5"/>
          </w:tcPr>
          <w:p w14:paraId="419B8D15" w14:textId="77777777" w:rsidR="00DF5713" w:rsidRPr="00301BAF" w:rsidRDefault="00DF5713" w:rsidP="00DF5713">
            <w:pPr>
              <w:spacing w:before="28"/>
              <w:ind w:left="222" w:right="-20"/>
              <w:rPr>
                <w:rFonts w:ascii="Calibri" w:eastAsia="Calibri" w:hAnsi="Calibri" w:cs="Calibri"/>
                <w:b/>
                <w:spacing w:val="2"/>
                <w:sz w:val="18"/>
                <w:szCs w:val="18"/>
              </w:rPr>
            </w:pPr>
            <w:r w:rsidRPr="00301BAF">
              <w:rPr>
                <w:rFonts w:ascii="Calibri" w:eastAsia="Calibri" w:hAnsi="Calibri" w:cs="Calibri"/>
                <w:b/>
                <w:spacing w:val="2"/>
                <w:sz w:val="18"/>
                <w:szCs w:val="18"/>
              </w:rPr>
              <w:t>KEY</w:t>
            </w:r>
          </w:p>
          <w:p w14:paraId="2B480A3A" w14:textId="77777777" w:rsidR="00DF5713" w:rsidRPr="00301BAF" w:rsidRDefault="00DF5713" w:rsidP="00DF5713">
            <w:pPr>
              <w:ind w:left="222" w:right="-20"/>
              <w:rPr>
                <w:rFonts w:ascii="Calibri" w:eastAsia="Calibri" w:hAnsi="Calibri" w:cs="Calibri"/>
                <w:sz w:val="18"/>
                <w:szCs w:val="18"/>
              </w:rPr>
            </w:pPr>
            <w:r w:rsidRPr="00301BAF">
              <w:rPr>
                <w:rFonts w:ascii="Calibri" w:eastAsia="Calibri" w:hAnsi="Calibri" w:cs="Calibri"/>
                <w:sz w:val="18"/>
                <w:szCs w:val="18"/>
              </w:rPr>
              <w:t>D</w:t>
            </w:r>
            <w:r w:rsidRPr="00301BAF">
              <w:rPr>
                <w:rFonts w:ascii="Calibri" w:eastAsia="Calibri" w:hAnsi="Calibri" w:cs="Calibri"/>
                <w:spacing w:val="8"/>
                <w:sz w:val="18"/>
                <w:szCs w:val="18"/>
              </w:rPr>
              <w:t xml:space="preserve"> </w:t>
            </w:r>
            <w:r w:rsidRPr="00301BAF">
              <w:rPr>
                <w:rFonts w:ascii="Calibri" w:eastAsia="Calibri" w:hAnsi="Calibri" w:cs="Calibri"/>
                <w:sz w:val="18"/>
                <w:szCs w:val="18"/>
              </w:rPr>
              <w:t>–</w:t>
            </w:r>
            <w:r w:rsidRPr="00301BAF">
              <w:rPr>
                <w:rFonts w:ascii="Calibri" w:eastAsia="Calibri" w:hAnsi="Calibri" w:cs="Calibri"/>
                <w:spacing w:val="6"/>
                <w:sz w:val="18"/>
                <w:szCs w:val="18"/>
              </w:rPr>
              <w:t xml:space="preserve"> </w:t>
            </w:r>
            <w:r w:rsidRPr="00301BAF">
              <w:rPr>
                <w:rFonts w:ascii="Calibri" w:eastAsia="Calibri" w:hAnsi="Calibri" w:cs="Calibri"/>
                <w:spacing w:val="1"/>
                <w:sz w:val="18"/>
                <w:szCs w:val="18"/>
              </w:rPr>
              <w:t>It</w:t>
            </w:r>
            <w:r w:rsidRPr="00301BAF">
              <w:rPr>
                <w:rFonts w:ascii="Calibri" w:eastAsia="Calibri" w:hAnsi="Calibri" w:cs="Calibri"/>
                <w:spacing w:val="2"/>
                <w:sz w:val="18"/>
                <w:szCs w:val="18"/>
              </w:rPr>
              <w:t>e</w:t>
            </w:r>
            <w:r w:rsidRPr="00301BAF">
              <w:rPr>
                <w:rFonts w:ascii="Calibri" w:eastAsia="Calibri" w:hAnsi="Calibri" w:cs="Calibri"/>
                <w:spacing w:val="3"/>
                <w:sz w:val="18"/>
                <w:szCs w:val="18"/>
              </w:rPr>
              <w:t>m</w:t>
            </w:r>
            <w:r w:rsidRPr="00301BAF">
              <w:rPr>
                <w:rFonts w:ascii="Calibri" w:eastAsia="Calibri" w:hAnsi="Calibri" w:cs="Calibri"/>
                <w:sz w:val="18"/>
                <w:szCs w:val="18"/>
              </w:rPr>
              <w:t>s</w:t>
            </w:r>
            <w:r w:rsidRPr="00301BAF">
              <w:rPr>
                <w:rFonts w:ascii="Calibri" w:eastAsia="Calibri" w:hAnsi="Calibri" w:cs="Calibri"/>
                <w:spacing w:val="14"/>
                <w:sz w:val="18"/>
                <w:szCs w:val="18"/>
              </w:rPr>
              <w:t xml:space="preserve"> </w:t>
            </w:r>
            <w:r w:rsidRPr="00301BAF">
              <w:rPr>
                <w:rFonts w:ascii="Calibri" w:eastAsia="Calibri" w:hAnsi="Calibri" w:cs="Calibri"/>
                <w:spacing w:val="1"/>
                <w:sz w:val="18"/>
                <w:szCs w:val="18"/>
              </w:rPr>
              <w:t>r</w:t>
            </w:r>
            <w:r w:rsidRPr="00301BAF">
              <w:rPr>
                <w:rFonts w:ascii="Calibri" w:eastAsia="Calibri" w:hAnsi="Calibri" w:cs="Calibri"/>
                <w:spacing w:val="2"/>
                <w:sz w:val="18"/>
                <w:szCs w:val="18"/>
              </w:rPr>
              <w:t>equ</w:t>
            </w:r>
            <w:r w:rsidRPr="00301BAF">
              <w:rPr>
                <w:rFonts w:ascii="Calibri" w:eastAsia="Calibri" w:hAnsi="Calibri" w:cs="Calibri"/>
                <w:spacing w:val="1"/>
                <w:sz w:val="18"/>
                <w:szCs w:val="18"/>
              </w:rPr>
              <w:t>iri</w:t>
            </w:r>
            <w:r w:rsidRPr="00301BAF">
              <w:rPr>
                <w:rFonts w:ascii="Calibri" w:eastAsia="Calibri" w:hAnsi="Calibri" w:cs="Calibri"/>
                <w:spacing w:val="2"/>
                <w:sz w:val="18"/>
                <w:szCs w:val="18"/>
              </w:rPr>
              <w:t>n</w:t>
            </w:r>
            <w:r w:rsidRPr="00301BAF">
              <w:rPr>
                <w:rFonts w:ascii="Calibri" w:eastAsia="Calibri" w:hAnsi="Calibri" w:cs="Calibri"/>
                <w:sz w:val="18"/>
                <w:szCs w:val="18"/>
              </w:rPr>
              <w:t>g</w:t>
            </w:r>
            <w:r w:rsidRPr="00301BAF">
              <w:rPr>
                <w:rFonts w:ascii="Calibri" w:eastAsia="Calibri" w:hAnsi="Calibri" w:cs="Calibri"/>
                <w:spacing w:val="20"/>
                <w:sz w:val="18"/>
                <w:szCs w:val="18"/>
              </w:rPr>
              <w:t xml:space="preserve"> </w:t>
            </w:r>
            <w:r w:rsidRPr="00301BAF">
              <w:rPr>
                <w:rFonts w:ascii="Calibri" w:eastAsia="Calibri" w:hAnsi="Calibri" w:cs="Calibri"/>
                <w:sz w:val="18"/>
                <w:szCs w:val="18"/>
              </w:rPr>
              <w:t>a</w:t>
            </w:r>
            <w:r w:rsidRPr="00301BAF">
              <w:rPr>
                <w:rFonts w:ascii="Calibri" w:eastAsia="Calibri" w:hAnsi="Calibri" w:cs="Calibri"/>
                <w:spacing w:val="6"/>
                <w:sz w:val="18"/>
                <w:szCs w:val="18"/>
              </w:rPr>
              <w:t xml:space="preserve"> </w:t>
            </w:r>
            <w:r w:rsidRPr="00301BAF">
              <w:rPr>
                <w:rFonts w:ascii="Calibri" w:eastAsia="Calibri" w:hAnsi="Calibri" w:cs="Calibri"/>
                <w:spacing w:val="2"/>
                <w:sz w:val="18"/>
                <w:szCs w:val="18"/>
              </w:rPr>
              <w:t>dec</w:t>
            </w:r>
            <w:r w:rsidRPr="00301BAF">
              <w:rPr>
                <w:rFonts w:ascii="Calibri" w:eastAsia="Calibri" w:hAnsi="Calibri" w:cs="Calibri"/>
                <w:spacing w:val="1"/>
                <w:sz w:val="18"/>
                <w:szCs w:val="18"/>
              </w:rPr>
              <w:t>i</w:t>
            </w:r>
            <w:r w:rsidRPr="00301BAF">
              <w:rPr>
                <w:rFonts w:ascii="Calibri" w:eastAsia="Calibri" w:hAnsi="Calibri" w:cs="Calibri"/>
                <w:spacing w:val="2"/>
                <w:sz w:val="18"/>
                <w:szCs w:val="18"/>
              </w:rPr>
              <w:t>s</w:t>
            </w:r>
            <w:r w:rsidRPr="00301BAF">
              <w:rPr>
                <w:rFonts w:ascii="Calibri" w:eastAsia="Calibri" w:hAnsi="Calibri" w:cs="Calibri"/>
                <w:spacing w:val="1"/>
                <w:sz w:val="18"/>
                <w:szCs w:val="18"/>
              </w:rPr>
              <w:t>i</w:t>
            </w:r>
            <w:r w:rsidRPr="00301BAF">
              <w:rPr>
                <w:rFonts w:ascii="Calibri" w:eastAsia="Calibri" w:hAnsi="Calibri" w:cs="Calibri"/>
                <w:spacing w:val="2"/>
                <w:sz w:val="18"/>
                <w:szCs w:val="18"/>
              </w:rPr>
              <w:t>o</w:t>
            </w:r>
            <w:r w:rsidRPr="00301BAF">
              <w:rPr>
                <w:rFonts w:ascii="Calibri" w:eastAsia="Calibri" w:hAnsi="Calibri" w:cs="Calibri"/>
                <w:sz w:val="18"/>
                <w:szCs w:val="18"/>
              </w:rPr>
              <w:t>n</w:t>
            </w:r>
            <w:r w:rsidRPr="00301BAF">
              <w:rPr>
                <w:rFonts w:ascii="Calibri" w:eastAsia="Calibri" w:hAnsi="Calibri" w:cs="Calibri"/>
                <w:spacing w:val="19"/>
                <w:sz w:val="18"/>
                <w:szCs w:val="18"/>
              </w:rPr>
              <w:t xml:space="preserve"> </w:t>
            </w:r>
            <w:r w:rsidRPr="00301BAF">
              <w:rPr>
                <w:rFonts w:ascii="Calibri" w:eastAsia="Calibri" w:hAnsi="Calibri" w:cs="Calibri"/>
                <w:spacing w:val="2"/>
                <w:sz w:val="18"/>
                <w:szCs w:val="18"/>
              </w:rPr>
              <w:t>o</w:t>
            </w:r>
            <w:r w:rsidRPr="00301BAF">
              <w:rPr>
                <w:rFonts w:ascii="Calibri" w:eastAsia="Calibri" w:hAnsi="Calibri" w:cs="Calibri"/>
                <w:sz w:val="18"/>
                <w:szCs w:val="18"/>
              </w:rPr>
              <w:t>f</w:t>
            </w:r>
            <w:r w:rsidRPr="00301BAF">
              <w:rPr>
                <w:rFonts w:ascii="Calibri" w:eastAsia="Calibri" w:hAnsi="Calibri" w:cs="Calibri"/>
                <w:spacing w:val="7"/>
                <w:sz w:val="18"/>
                <w:szCs w:val="18"/>
              </w:rPr>
              <w:t xml:space="preserve"> </w:t>
            </w:r>
            <w:r w:rsidRPr="00301BAF">
              <w:rPr>
                <w:rFonts w:ascii="Calibri" w:eastAsia="Calibri" w:hAnsi="Calibri" w:cs="Calibri"/>
                <w:spacing w:val="2"/>
                <w:w w:val="102"/>
                <w:sz w:val="18"/>
                <w:szCs w:val="18"/>
              </w:rPr>
              <w:t>Co</w:t>
            </w:r>
            <w:r w:rsidRPr="00301BAF">
              <w:rPr>
                <w:rFonts w:ascii="Calibri" w:eastAsia="Calibri" w:hAnsi="Calibri" w:cs="Calibri"/>
                <w:spacing w:val="1"/>
                <w:w w:val="102"/>
                <w:sz w:val="18"/>
                <w:szCs w:val="18"/>
              </w:rPr>
              <w:t>r</w:t>
            </w:r>
            <w:r w:rsidRPr="00301BAF">
              <w:rPr>
                <w:rFonts w:ascii="Calibri" w:eastAsia="Calibri" w:hAnsi="Calibri" w:cs="Calibri"/>
                <w:spacing w:val="2"/>
                <w:w w:val="102"/>
                <w:sz w:val="18"/>
                <w:szCs w:val="18"/>
              </w:rPr>
              <w:t>po</w:t>
            </w:r>
            <w:r w:rsidRPr="00301BAF">
              <w:rPr>
                <w:rFonts w:ascii="Calibri" w:eastAsia="Calibri" w:hAnsi="Calibri" w:cs="Calibri"/>
                <w:spacing w:val="1"/>
                <w:w w:val="102"/>
                <w:sz w:val="18"/>
                <w:szCs w:val="18"/>
              </w:rPr>
              <w:t>r</w:t>
            </w:r>
            <w:r w:rsidRPr="00301BAF">
              <w:rPr>
                <w:rFonts w:ascii="Calibri" w:eastAsia="Calibri" w:hAnsi="Calibri" w:cs="Calibri"/>
                <w:spacing w:val="2"/>
                <w:w w:val="102"/>
                <w:sz w:val="18"/>
                <w:szCs w:val="18"/>
              </w:rPr>
              <w:t>a</w:t>
            </w:r>
            <w:r w:rsidRPr="00301BAF">
              <w:rPr>
                <w:rFonts w:ascii="Calibri" w:eastAsia="Calibri" w:hAnsi="Calibri" w:cs="Calibri"/>
                <w:spacing w:val="1"/>
                <w:w w:val="102"/>
                <w:sz w:val="18"/>
                <w:szCs w:val="18"/>
              </w:rPr>
              <w:t>ti</w:t>
            </w:r>
            <w:r w:rsidRPr="00301BAF">
              <w:rPr>
                <w:rFonts w:ascii="Calibri" w:eastAsia="Calibri" w:hAnsi="Calibri" w:cs="Calibri"/>
                <w:spacing w:val="2"/>
                <w:w w:val="102"/>
                <w:sz w:val="18"/>
                <w:szCs w:val="18"/>
              </w:rPr>
              <w:t>o</w:t>
            </w:r>
            <w:r w:rsidRPr="00301BAF">
              <w:rPr>
                <w:rFonts w:ascii="Calibri" w:eastAsia="Calibri" w:hAnsi="Calibri" w:cs="Calibri"/>
                <w:w w:val="102"/>
                <w:sz w:val="18"/>
                <w:szCs w:val="18"/>
              </w:rPr>
              <w:t>n</w:t>
            </w:r>
          </w:p>
          <w:p w14:paraId="77317A8A" w14:textId="77777777" w:rsidR="00DF5713" w:rsidRPr="00301BAF" w:rsidRDefault="00DF5713" w:rsidP="00DF5713">
            <w:pPr>
              <w:ind w:left="222" w:right="-20"/>
              <w:rPr>
                <w:rFonts w:ascii="Calibri" w:eastAsia="Calibri" w:hAnsi="Calibri" w:cs="Calibri"/>
                <w:sz w:val="18"/>
                <w:szCs w:val="18"/>
              </w:rPr>
            </w:pPr>
            <w:r w:rsidRPr="00301BAF">
              <w:rPr>
                <w:rFonts w:ascii="Calibri" w:eastAsia="Calibri" w:hAnsi="Calibri" w:cs="Calibri"/>
                <w:sz w:val="18"/>
                <w:szCs w:val="18"/>
              </w:rPr>
              <w:t>N</w:t>
            </w:r>
            <w:r w:rsidRPr="00301BAF">
              <w:rPr>
                <w:rFonts w:ascii="Calibri" w:eastAsia="Calibri" w:hAnsi="Calibri" w:cs="Calibri"/>
                <w:spacing w:val="8"/>
                <w:sz w:val="18"/>
                <w:szCs w:val="18"/>
              </w:rPr>
              <w:t xml:space="preserve"> </w:t>
            </w:r>
            <w:r w:rsidRPr="00301BAF">
              <w:rPr>
                <w:rFonts w:ascii="Calibri" w:eastAsia="Calibri" w:hAnsi="Calibri" w:cs="Calibri"/>
                <w:sz w:val="18"/>
                <w:szCs w:val="18"/>
              </w:rPr>
              <w:t>–</w:t>
            </w:r>
            <w:r w:rsidRPr="00301BAF">
              <w:rPr>
                <w:rFonts w:ascii="Calibri" w:eastAsia="Calibri" w:hAnsi="Calibri" w:cs="Calibri"/>
                <w:spacing w:val="6"/>
                <w:sz w:val="18"/>
                <w:szCs w:val="18"/>
              </w:rPr>
              <w:t xml:space="preserve"> </w:t>
            </w:r>
            <w:r w:rsidRPr="00301BAF">
              <w:rPr>
                <w:rFonts w:ascii="Calibri" w:eastAsia="Calibri" w:hAnsi="Calibri" w:cs="Calibri"/>
                <w:spacing w:val="1"/>
                <w:sz w:val="18"/>
                <w:szCs w:val="18"/>
              </w:rPr>
              <w:t>It</w:t>
            </w:r>
            <w:r w:rsidRPr="00301BAF">
              <w:rPr>
                <w:rFonts w:ascii="Calibri" w:eastAsia="Calibri" w:hAnsi="Calibri" w:cs="Calibri"/>
                <w:spacing w:val="2"/>
                <w:sz w:val="18"/>
                <w:szCs w:val="18"/>
              </w:rPr>
              <w:t>e</w:t>
            </w:r>
            <w:r w:rsidRPr="00301BAF">
              <w:rPr>
                <w:rFonts w:ascii="Calibri" w:eastAsia="Calibri" w:hAnsi="Calibri" w:cs="Calibri"/>
                <w:spacing w:val="3"/>
                <w:sz w:val="18"/>
                <w:szCs w:val="18"/>
              </w:rPr>
              <w:t>m</w:t>
            </w:r>
            <w:r w:rsidRPr="00301BAF">
              <w:rPr>
                <w:rFonts w:ascii="Calibri" w:eastAsia="Calibri" w:hAnsi="Calibri" w:cs="Calibri"/>
                <w:sz w:val="18"/>
                <w:szCs w:val="18"/>
              </w:rPr>
              <w:t>s</w:t>
            </w:r>
            <w:r w:rsidRPr="00301BAF">
              <w:rPr>
                <w:rFonts w:ascii="Calibri" w:eastAsia="Calibri" w:hAnsi="Calibri" w:cs="Calibri"/>
                <w:spacing w:val="14"/>
                <w:sz w:val="18"/>
                <w:szCs w:val="18"/>
              </w:rPr>
              <w:t xml:space="preserve"> </w:t>
            </w:r>
            <w:r w:rsidRPr="00301BAF">
              <w:rPr>
                <w:rFonts w:ascii="Calibri" w:eastAsia="Calibri" w:hAnsi="Calibri" w:cs="Calibri"/>
                <w:spacing w:val="1"/>
                <w:sz w:val="18"/>
                <w:szCs w:val="18"/>
              </w:rPr>
              <w:t>t</w:t>
            </w:r>
            <w:r w:rsidRPr="00301BAF">
              <w:rPr>
                <w:rFonts w:ascii="Calibri" w:eastAsia="Calibri" w:hAnsi="Calibri" w:cs="Calibri"/>
                <w:sz w:val="18"/>
                <w:szCs w:val="18"/>
              </w:rPr>
              <w:t>o</w:t>
            </w:r>
            <w:r w:rsidRPr="00301BAF">
              <w:rPr>
                <w:rFonts w:ascii="Calibri" w:eastAsia="Calibri" w:hAnsi="Calibri" w:cs="Calibri"/>
                <w:spacing w:val="8"/>
                <w:sz w:val="18"/>
                <w:szCs w:val="18"/>
              </w:rPr>
              <w:t xml:space="preserve"> </w:t>
            </w:r>
            <w:r w:rsidRPr="00301BAF">
              <w:rPr>
                <w:rFonts w:ascii="Calibri" w:eastAsia="Calibri" w:hAnsi="Calibri" w:cs="Calibri"/>
                <w:spacing w:val="2"/>
                <w:w w:val="102"/>
                <w:sz w:val="18"/>
                <w:szCs w:val="18"/>
              </w:rPr>
              <w:t>no</w:t>
            </w:r>
            <w:r w:rsidRPr="00301BAF">
              <w:rPr>
                <w:rFonts w:ascii="Calibri" w:eastAsia="Calibri" w:hAnsi="Calibri" w:cs="Calibri"/>
                <w:spacing w:val="1"/>
                <w:w w:val="102"/>
                <w:sz w:val="18"/>
                <w:szCs w:val="18"/>
              </w:rPr>
              <w:t>te</w:t>
            </w:r>
          </w:p>
          <w:p w14:paraId="0FC97AE2" w14:textId="77777777" w:rsidR="00DF5713" w:rsidRDefault="00DF5713" w:rsidP="00DF5713">
            <w:r>
              <w:rPr>
                <w:rFonts w:ascii="Calibri" w:eastAsia="Calibri" w:hAnsi="Calibri" w:cs="Calibri"/>
                <w:spacing w:val="2"/>
                <w:sz w:val="18"/>
                <w:szCs w:val="18"/>
              </w:rPr>
              <w:t xml:space="preserve">     </w:t>
            </w:r>
            <w:r w:rsidRPr="00301BAF">
              <w:rPr>
                <w:rFonts w:ascii="Calibri" w:eastAsia="Calibri" w:hAnsi="Calibri" w:cs="Calibri"/>
                <w:spacing w:val="2"/>
                <w:sz w:val="18"/>
                <w:szCs w:val="18"/>
              </w:rPr>
              <w:t>G</w:t>
            </w:r>
            <w:r w:rsidRPr="00301BAF">
              <w:rPr>
                <w:rFonts w:ascii="Calibri" w:eastAsia="Calibri" w:hAnsi="Calibri" w:cs="Calibri"/>
                <w:sz w:val="18"/>
                <w:szCs w:val="18"/>
              </w:rPr>
              <w:t>G</w:t>
            </w:r>
            <w:r w:rsidRPr="00301BAF">
              <w:rPr>
                <w:rFonts w:ascii="Calibri" w:eastAsia="Calibri" w:hAnsi="Calibri" w:cs="Calibri"/>
                <w:spacing w:val="10"/>
                <w:sz w:val="18"/>
                <w:szCs w:val="18"/>
              </w:rPr>
              <w:t xml:space="preserve"> </w:t>
            </w:r>
            <w:r w:rsidRPr="00301BAF">
              <w:rPr>
                <w:rFonts w:ascii="Calibri" w:eastAsia="Calibri" w:hAnsi="Calibri" w:cs="Calibri"/>
                <w:sz w:val="18"/>
                <w:szCs w:val="18"/>
              </w:rPr>
              <w:t>–</w:t>
            </w:r>
            <w:r w:rsidRPr="00301BAF">
              <w:rPr>
                <w:rFonts w:ascii="Calibri" w:eastAsia="Calibri" w:hAnsi="Calibri" w:cs="Calibri"/>
                <w:spacing w:val="6"/>
                <w:sz w:val="18"/>
                <w:szCs w:val="18"/>
              </w:rPr>
              <w:t xml:space="preserve"> </w:t>
            </w:r>
            <w:r w:rsidRPr="00301BAF">
              <w:rPr>
                <w:rFonts w:ascii="Calibri" w:eastAsia="Calibri" w:hAnsi="Calibri" w:cs="Calibri"/>
                <w:spacing w:val="2"/>
                <w:sz w:val="18"/>
                <w:szCs w:val="18"/>
              </w:rPr>
              <w:t>Goo</w:t>
            </w:r>
            <w:r w:rsidRPr="00301BAF">
              <w:rPr>
                <w:rFonts w:ascii="Calibri" w:eastAsia="Calibri" w:hAnsi="Calibri" w:cs="Calibri"/>
                <w:sz w:val="18"/>
                <w:szCs w:val="18"/>
              </w:rPr>
              <w:t>d</w:t>
            </w:r>
            <w:r w:rsidRPr="00301BAF">
              <w:rPr>
                <w:rFonts w:ascii="Calibri" w:eastAsia="Calibri" w:hAnsi="Calibri" w:cs="Calibri"/>
                <w:spacing w:val="13"/>
                <w:sz w:val="18"/>
                <w:szCs w:val="18"/>
              </w:rPr>
              <w:t xml:space="preserve"> </w:t>
            </w:r>
            <w:r w:rsidRPr="00301BAF">
              <w:rPr>
                <w:rFonts w:ascii="Calibri" w:eastAsia="Calibri" w:hAnsi="Calibri" w:cs="Calibri"/>
                <w:spacing w:val="2"/>
                <w:w w:val="102"/>
                <w:sz w:val="18"/>
                <w:szCs w:val="18"/>
              </w:rPr>
              <w:t>Gove</w:t>
            </w:r>
            <w:r w:rsidRPr="00301BAF">
              <w:rPr>
                <w:rFonts w:ascii="Calibri" w:eastAsia="Calibri" w:hAnsi="Calibri" w:cs="Calibri"/>
                <w:spacing w:val="1"/>
                <w:w w:val="102"/>
                <w:sz w:val="18"/>
                <w:szCs w:val="18"/>
              </w:rPr>
              <w:t>r</w:t>
            </w:r>
            <w:r w:rsidRPr="00301BAF">
              <w:rPr>
                <w:rFonts w:ascii="Calibri" w:eastAsia="Calibri" w:hAnsi="Calibri" w:cs="Calibri"/>
                <w:spacing w:val="2"/>
                <w:w w:val="102"/>
                <w:sz w:val="18"/>
                <w:szCs w:val="18"/>
              </w:rPr>
              <w:t>nance</w:t>
            </w:r>
          </w:p>
        </w:tc>
      </w:tr>
      <w:tr w:rsidR="00004B2E" w14:paraId="7DF0E2A7" w14:textId="77777777" w:rsidTr="53B8606D">
        <w:tc>
          <w:tcPr>
            <w:tcW w:w="9492" w:type="dxa"/>
            <w:gridSpan w:val="5"/>
          </w:tcPr>
          <w:p w14:paraId="4BED2487" w14:textId="3F2C0085" w:rsidR="00004B2E" w:rsidRPr="00301BAF" w:rsidRDefault="3C206D1E" w:rsidP="1B7B471E">
            <w:pPr>
              <w:spacing w:before="55" w:line="259" w:lineRule="auto"/>
              <w:ind w:left="222" w:right="-20"/>
              <w:rPr>
                <w:rFonts w:ascii="Calibri" w:eastAsia="Calibri" w:hAnsi="Calibri" w:cs="Calibri"/>
                <w:color w:val="000000" w:themeColor="text1"/>
                <w:sz w:val="18"/>
                <w:szCs w:val="18"/>
                <w:lang w:val="en-US"/>
              </w:rPr>
            </w:pPr>
            <w:r w:rsidRPr="1B7B471E">
              <w:rPr>
                <w:rFonts w:ascii="Calibri" w:eastAsia="Calibri" w:hAnsi="Calibri" w:cs="Calibri"/>
                <w:b/>
                <w:bCs/>
                <w:color w:val="000000" w:themeColor="text1"/>
                <w:sz w:val="18"/>
                <w:szCs w:val="18"/>
                <w:u w:val="single"/>
              </w:rPr>
              <w:t>Strategic objectives 2022-2027</w:t>
            </w:r>
          </w:p>
          <w:p w14:paraId="6A4D8D54" w14:textId="336B2924" w:rsidR="00004B2E" w:rsidRPr="00301BAF" w:rsidRDefault="00091DCE" w:rsidP="1B7B471E">
            <w:pPr>
              <w:spacing w:before="55" w:line="259" w:lineRule="auto"/>
              <w:ind w:left="222" w:right="-20"/>
              <w:rPr>
                <w:rFonts w:ascii="Calibri" w:eastAsia="Calibri" w:hAnsi="Calibri" w:cs="Calibri"/>
                <w:color w:val="000000" w:themeColor="text1"/>
                <w:sz w:val="18"/>
                <w:szCs w:val="18"/>
              </w:rPr>
            </w:pPr>
            <w:r>
              <w:rPr>
                <w:rFonts w:ascii="Calibri" w:eastAsia="Calibri" w:hAnsi="Calibri" w:cs="Calibri"/>
                <w:noProof/>
                <w:color w:val="000000" w:themeColor="text1"/>
                <w:sz w:val="18"/>
                <w:szCs w:val="18"/>
              </w:rPr>
              <mc:AlternateContent>
                <mc:Choice Requires="wpi">
                  <w:drawing>
                    <wp:anchor distT="0" distB="0" distL="114300" distR="114300" simplePos="0" relativeHeight="251658241" behindDoc="0" locked="0" layoutInCell="1" allowOverlap="1" wp14:anchorId="05854AA6" wp14:editId="740CA34E">
                      <wp:simplePos x="0" y="0"/>
                      <wp:positionH relativeFrom="column">
                        <wp:posOffset>6363277</wp:posOffset>
                      </wp:positionH>
                      <wp:positionV relativeFrom="paragraph">
                        <wp:posOffset>186095</wp:posOffset>
                      </wp:positionV>
                      <wp:extent cx="19800" cy="13320"/>
                      <wp:effectExtent l="38100" t="38100" r="31115" b="38100"/>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19800" cy="13320"/>
                            </w14:xfrm>
                          </w14:contentPart>
                        </a:graphicData>
                      </a:graphic>
                    </wp:anchor>
                  </w:drawing>
                </mc:Choice>
                <mc:Fallback xmlns:a="http://schemas.openxmlformats.org/drawingml/2006/main">
                  <w:pict>
                    <v:shapetype id="_x0000_t75" coordsize="21600,21600" filled="f" stroked="f" o:spt="75" o:preferrelative="t" path="m@4@5l@4@11@9@11@9@5xe" w14:anchorId="4A57DD72">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 style="position:absolute;margin-left:499.8pt;margin-top:13.45pt;width:4pt;height:3.5pt;z-index:25165824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">
                      <v:imagedata o:title="" r:id="rId9"/>
                    </v:shape>
                  </w:pict>
                </mc:Fallback>
              </mc:AlternateContent>
            </w:r>
            <w:r w:rsidR="3C206D1E" w:rsidRPr="1B7B471E">
              <w:rPr>
                <w:rFonts w:ascii="Calibri" w:eastAsia="Calibri" w:hAnsi="Calibri" w:cs="Calibri"/>
                <w:color w:val="000000" w:themeColor="text1"/>
                <w:sz w:val="18"/>
                <w:szCs w:val="18"/>
              </w:rPr>
              <w:t xml:space="preserve">Strategic Objective 1 – To enable all students and staff to achieve their full </w:t>
            </w:r>
            <w:r w:rsidR="00375BB4" w:rsidRPr="1B7B471E">
              <w:rPr>
                <w:rFonts w:ascii="Calibri" w:eastAsia="Calibri" w:hAnsi="Calibri" w:cs="Calibri"/>
                <w:color w:val="000000" w:themeColor="text1"/>
                <w:sz w:val="18"/>
                <w:szCs w:val="18"/>
              </w:rPr>
              <w:t>potential.</w:t>
            </w:r>
          </w:p>
          <w:p w14:paraId="6B4BA107" w14:textId="4FB374F8" w:rsidR="00004B2E" w:rsidRPr="00301BAF" w:rsidRDefault="3C206D1E" w:rsidP="1B7B471E">
            <w:pPr>
              <w:spacing w:before="55" w:line="259" w:lineRule="auto"/>
              <w:ind w:left="222" w:right="-20"/>
              <w:rPr>
                <w:rFonts w:ascii="Calibri" w:eastAsia="Calibri" w:hAnsi="Calibri" w:cs="Calibri"/>
                <w:color w:val="000000" w:themeColor="text1"/>
                <w:sz w:val="18"/>
                <w:szCs w:val="18"/>
              </w:rPr>
            </w:pPr>
            <w:r w:rsidRPr="1B7B471E">
              <w:rPr>
                <w:rFonts w:ascii="Calibri" w:eastAsia="Calibri" w:hAnsi="Calibri" w:cs="Calibri"/>
                <w:color w:val="000000" w:themeColor="text1"/>
                <w:sz w:val="18"/>
                <w:szCs w:val="18"/>
              </w:rPr>
              <w:t xml:space="preserve">Strategic Objective 2 – To be regionally recognised as an inspiring </w:t>
            </w:r>
            <w:r w:rsidR="00375BB4" w:rsidRPr="1B7B471E">
              <w:rPr>
                <w:rFonts w:ascii="Calibri" w:eastAsia="Calibri" w:hAnsi="Calibri" w:cs="Calibri"/>
                <w:color w:val="000000" w:themeColor="text1"/>
                <w:sz w:val="18"/>
                <w:szCs w:val="18"/>
              </w:rPr>
              <w:t>college.</w:t>
            </w:r>
          </w:p>
          <w:p w14:paraId="672A6659" w14:textId="1DADECFC" w:rsidR="00004B2E" w:rsidRPr="00301BAF" w:rsidRDefault="3C206D1E" w:rsidP="1B7B471E">
            <w:pPr>
              <w:spacing w:before="55" w:line="259" w:lineRule="auto"/>
              <w:ind w:left="222" w:right="-20"/>
              <w:rPr>
                <w:rFonts w:ascii="Calibri" w:eastAsia="Calibri" w:hAnsi="Calibri" w:cs="Calibri"/>
                <w:color w:val="000000" w:themeColor="text1"/>
                <w:spacing w:val="2"/>
                <w:sz w:val="18"/>
                <w:szCs w:val="18"/>
              </w:rPr>
            </w:pPr>
            <w:r w:rsidRPr="1B7B471E">
              <w:rPr>
                <w:rFonts w:ascii="Calibri" w:eastAsia="Calibri" w:hAnsi="Calibri" w:cs="Calibri"/>
                <w:color w:val="000000" w:themeColor="text1"/>
                <w:sz w:val="18"/>
                <w:szCs w:val="18"/>
              </w:rPr>
              <w:t>Strategic Objective 3 – To be a college of the future</w:t>
            </w:r>
          </w:p>
        </w:tc>
      </w:tr>
      <w:tr w:rsidR="00767D3B" w14:paraId="311D4FAF" w14:textId="77777777" w:rsidTr="53B8606D">
        <w:tc>
          <w:tcPr>
            <w:tcW w:w="9492" w:type="dxa"/>
            <w:gridSpan w:val="5"/>
          </w:tcPr>
          <w:p w14:paraId="2303BD9B" w14:textId="230D35A1" w:rsidR="00767D3B" w:rsidRPr="00767D3B" w:rsidRDefault="00767D3B" w:rsidP="108F5FA0">
            <w:pPr>
              <w:spacing w:line="268" w:lineRule="exact"/>
              <w:ind w:left="105" w:right="40"/>
              <w:jc w:val="both"/>
              <w:rPr>
                <w:rFonts w:ascii="Calibri" w:eastAsia="Calibri" w:hAnsi="Calibri" w:cs="Calibri"/>
                <w:sz w:val="21"/>
                <w:szCs w:val="21"/>
              </w:rPr>
            </w:pPr>
          </w:p>
        </w:tc>
      </w:tr>
      <w:tr w:rsidR="00767D3B" w14:paraId="0A37501D" w14:textId="77777777" w:rsidTr="53B8606D">
        <w:trPr>
          <w:trHeight w:hRule="exact" w:val="57"/>
        </w:trPr>
        <w:tc>
          <w:tcPr>
            <w:tcW w:w="9492" w:type="dxa"/>
            <w:gridSpan w:val="5"/>
          </w:tcPr>
          <w:p w14:paraId="5DAB6C7B" w14:textId="77777777" w:rsidR="00767D3B" w:rsidRPr="00301BAF" w:rsidRDefault="00767D3B" w:rsidP="00004B2E">
            <w:pPr>
              <w:spacing w:before="55"/>
              <w:ind w:left="222" w:right="-20"/>
              <w:rPr>
                <w:rFonts w:ascii="Calibri" w:eastAsia="Calibri" w:hAnsi="Calibri" w:cs="Calibri"/>
                <w:sz w:val="18"/>
                <w:szCs w:val="18"/>
              </w:rPr>
            </w:pPr>
          </w:p>
        </w:tc>
      </w:tr>
      <w:tr w:rsidR="00B22285" w14:paraId="7DCA5994" w14:textId="77777777" w:rsidTr="53B8606D">
        <w:tc>
          <w:tcPr>
            <w:tcW w:w="851" w:type="dxa"/>
          </w:tcPr>
          <w:p w14:paraId="29922EC4" w14:textId="77777777" w:rsidR="00B22285" w:rsidRPr="5B4BD02F" w:rsidRDefault="00B22285" w:rsidP="5B4BD02F">
            <w:pPr>
              <w:rPr>
                <w:rFonts w:eastAsiaTheme="minorEastAsia"/>
                <w:sz w:val="21"/>
                <w:szCs w:val="21"/>
              </w:rPr>
            </w:pPr>
          </w:p>
        </w:tc>
        <w:tc>
          <w:tcPr>
            <w:tcW w:w="851" w:type="dxa"/>
          </w:tcPr>
          <w:p w14:paraId="6818F03D" w14:textId="77777777" w:rsidR="00B22285" w:rsidRPr="5B4BD02F" w:rsidRDefault="00B22285" w:rsidP="5B4BD02F">
            <w:pPr>
              <w:rPr>
                <w:rFonts w:eastAsiaTheme="minorEastAsia"/>
                <w:sz w:val="21"/>
                <w:szCs w:val="21"/>
              </w:rPr>
            </w:pPr>
          </w:p>
        </w:tc>
        <w:tc>
          <w:tcPr>
            <w:tcW w:w="4956" w:type="dxa"/>
          </w:tcPr>
          <w:p w14:paraId="1FC5489A" w14:textId="77777777" w:rsidR="00B22285" w:rsidRPr="0C622E42" w:rsidRDefault="00B22285" w:rsidP="0C622E42">
            <w:pPr>
              <w:rPr>
                <w:rFonts w:eastAsiaTheme="minorEastAsia"/>
                <w:b/>
                <w:bCs/>
                <w:spacing w:val="2"/>
                <w:w w:val="102"/>
                <w:sz w:val="21"/>
                <w:szCs w:val="21"/>
                <w:u w:val="single"/>
              </w:rPr>
            </w:pPr>
          </w:p>
        </w:tc>
        <w:tc>
          <w:tcPr>
            <w:tcW w:w="1559" w:type="dxa"/>
          </w:tcPr>
          <w:p w14:paraId="6E7EF9C2" w14:textId="77777777" w:rsidR="00B22285" w:rsidRPr="5B4BD02F" w:rsidRDefault="00B22285" w:rsidP="5B4BD02F">
            <w:pPr>
              <w:rPr>
                <w:rFonts w:eastAsiaTheme="minorEastAsia"/>
                <w:sz w:val="21"/>
                <w:szCs w:val="21"/>
              </w:rPr>
            </w:pPr>
          </w:p>
        </w:tc>
        <w:tc>
          <w:tcPr>
            <w:tcW w:w="1275" w:type="dxa"/>
          </w:tcPr>
          <w:p w14:paraId="18408210" w14:textId="24D75274" w:rsidR="00B22285" w:rsidRDefault="00B22285" w:rsidP="5B4BD02F">
            <w:pPr>
              <w:rPr>
                <w:rFonts w:eastAsiaTheme="minorEastAsia"/>
                <w:sz w:val="21"/>
                <w:szCs w:val="21"/>
              </w:rPr>
            </w:pPr>
            <w:r>
              <w:rPr>
                <w:rFonts w:eastAsiaTheme="minorEastAsia"/>
                <w:sz w:val="21"/>
                <w:szCs w:val="21"/>
              </w:rPr>
              <w:t>Focus Governor</w:t>
            </w:r>
          </w:p>
        </w:tc>
      </w:tr>
      <w:tr w:rsidR="00DF5713" w14:paraId="55610619" w14:textId="77777777" w:rsidTr="53B8606D">
        <w:tc>
          <w:tcPr>
            <w:tcW w:w="851" w:type="dxa"/>
          </w:tcPr>
          <w:p w14:paraId="0135CBF0" w14:textId="77777777" w:rsidR="00DF5713" w:rsidRDefault="00DF5713" w:rsidP="5B4BD02F">
            <w:pPr>
              <w:rPr>
                <w:rFonts w:eastAsiaTheme="minorEastAsia"/>
                <w:sz w:val="21"/>
                <w:szCs w:val="21"/>
              </w:rPr>
            </w:pPr>
            <w:r w:rsidRPr="5B4BD02F">
              <w:rPr>
                <w:rFonts w:eastAsiaTheme="minorEastAsia"/>
                <w:sz w:val="21"/>
                <w:szCs w:val="21"/>
              </w:rPr>
              <w:t>1.</w:t>
            </w:r>
          </w:p>
        </w:tc>
        <w:tc>
          <w:tcPr>
            <w:tcW w:w="851" w:type="dxa"/>
          </w:tcPr>
          <w:p w14:paraId="350C21BE" w14:textId="77777777" w:rsidR="00DF5713" w:rsidRDefault="00DF5713" w:rsidP="5B4BD02F">
            <w:pPr>
              <w:rPr>
                <w:rFonts w:eastAsiaTheme="minorEastAsia"/>
                <w:sz w:val="21"/>
                <w:szCs w:val="21"/>
              </w:rPr>
            </w:pPr>
            <w:r w:rsidRPr="5B4BD02F">
              <w:rPr>
                <w:rFonts w:eastAsiaTheme="minorEastAsia"/>
                <w:sz w:val="21"/>
                <w:szCs w:val="21"/>
              </w:rPr>
              <w:t>N</w:t>
            </w:r>
          </w:p>
        </w:tc>
        <w:tc>
          <w:tcPr>
            <w:tcW w:w="4956" w:type="dxa"/>
          </w:tcPr>
          <w:p w14:paraId="031D0462" w14:textId="165F6DA4" w:rsidR="00DF5713" w:rsidRDefault="1910C9AB" w:rsidP="0C622E42">
            <w:pPr>
              <w:rPr>
                <w:rFonts w:eastAsiaTheme="minorEastAsia"/>
                <w:sz w:val="21"/>
                <w:szCs w:val="21"/>
              </w:rPr>
            </w:pPr>
            <w:r w:rsidRPr="0C622E42">
              <w:rPr>
                <w:rFonts w:eastAsiaTheme="minorEastAsia"/>
                <w:b/>
                <w:bCs/>
                <w:spacing w:val="2"/>
                <w:w w:val="102"/>
                <w:sz w:val="21"/>
                <w:szCs w:val="21"/>
                <w:u w:val="single"/>
              </w:rPr>
              <w:t>Apo</w:t>
            </w:r>
            <w:r w:rsidRPr="0C622E42">
              <w:rPr>
                <w:rFonts w:eastAsiaTheme="minorEastAsia"/>
                <w:b/>
                <w:bCs/>
                <w:spacing w:val="1"/>
                <w:w w:val="102"/>
                <w:sz w:val="21"/>
                <w:szCs w:val="21"/>
                <w:u w:val="single"/>
              </w:rPr>
              <w:t>l</w:t>
            </w:r>
            <w:r w:rsidRPr="0C622E42">
              <w:rPr>
                <w:rFonts w:eastAsiaTheme="minorEastAsia"/>
                <w:b/>
                <w:bCs/>
                <w:spacing w:val="2"/>
                <w:w w:val="102"/>
                <w:sz w:val="21"/>
                <w:szCs w:val="21"/>
                <w:u w:val="single"/>
              </w:rPr>
              <w:t>og</w:t>
            </w:r>
            <w:r w:rsidRPr="0C622E42">
              <w:rPr>
                <w:rFonts w:eastAsiaTheme="minorEastAsia"/>
                <w:b/>
                <w:bCs/>
                <w:spacing w:val="1"/>
                <w:w w:val="103"/>
                <w:sz w:val="21"/>
                <w:szCs w:val="21"/>
                <w:u w:val="single"/>
              </w:rPr>
              <w:t>i</w:t>
            </w:r>
            <w:r w:rsidRPr="0C622E42">
              <w:rPr>
                <w:rFonts w:eastAsiaTheme="minorEastAsia"/>
                <w:b/>
                <w:bCs/>
                <w:spacing w:val="2"/>
                <w:w w:val="102"/>
                <w:sz w:val="21"/>
                <w:szCs w:val="21"/>
                <w:u w:val="single"/>
              </w:rPr>
              <w:t>es</w:t>
            </w:r>
            <w:r w:rsidRPr="0C622E42">
              <w:rPr>
                <w:rFonts w:eastAsiaTheme="minorEastAsia"/>
                <w:b/>
                <w:bCs/>
                <w:spacing w:val="1"/>
                <w:w w:val="102"/>
                <w:sz w:val="21"/>
                <w:szCs w:val="21"/>
                <w:u w:val="single"/>
              </w:rPr>
              <w:t xml:space="preserve"> f</w:t>
            </w:r>
            <w:r w:rsidRPr="0C622E42">
              <w:rPr>
                <w:rFonts w:eastAsiaTheme="minorEastAsia"/>
                <w:b/>
                <w:bCs/>
                <w:spacing w:val="2"/>
                <w:w w:val="102"/>
                <w:sz w:val="21"/>
                <w:szCs w:val="21"/>
                <w:u w:val="single"/>
              </w:rPr>
              <w:t>o</w:t>
            </w:r>
            <w:r w:rsidRPr="0C622E42">
              <w:rPr>
                <w:rFonts w:eastAsiaTheme="minorEastAsia"/>
                <w:b/>
                <w:bCs/>
                <w:spacing w:val="1"/>
                <w:w w:val="102"/>
                <w:sz w:val="21"/>
                <w:szCs w:val="21"/>
                <w:u w:val="single"/>
              </w:rPr>
              <w:t xml:space="preserve">r </w:t>
            </w:r>
            <w:r w:rsidRPr="0C622E42">
              <w:rPr>
                <w:rFonts w:eastAsiaTheme="minorEastAsia"/>
                <w:b/>
                <w:bCs/>
                <w:spacing w:val="2"/>
                <w:w w:val="102"/>
                <w:sz w:val="21"/>
                <w:szCs w:val="21"/>
                <w:u w:val="single"/>
              </w:rPr>
              <w:t>absence</w:t>
            </w:r>
            <w:r w:rsidR="64605485" w:rsidRPr="0C622E42">
              <w:rPr>
                <w:rFonts w:eastAsiaTheme="minorEastAsia"/>
                <w:spacing w:val="2"/>
                <w:w w:val="102"/>
                <w:sz w:val="21"/>
                <w:szCs w:val="21"/>
              </w:rPr>
              <w:t xml:space="preserve"> </w:t>
            </w:r>
            <w:r w:rsidR="00691666">
              <w:rPr>
                <w:rFonts w:eastAsiaTheme="minorEastAsia"/>
                <w:spacing w:val="2"/>
                <w:w w:val="102"/>
                <w:sz w:val="21"/>
                <w:szCs w:val="21"/>
              </w:rPr>
              <w:t>–</w:t>
            </w:r>
            <w:r w:rsidR="68701F8D" w:rsidRPr="0C622E42">
              <w:rPr>
                <w:rFonts w:eastAsiaTheme="minorEastAsia"/>
                <w:spacing w:val="2"/>
                <w:w w:val="102"/>
                <w:sz w:val="21"/>
                <w:szCs w:val="21"/>
              </w:rPr>
              <w:t xml:space="preserve"> </w:t>
            </w:r>
            <w:r w:rsidR="00691666">
              <w:rPr>
                <w:rFonts w:eastAsiaTheme="minorEastAsia"/>
                <w:spacing w:val="2"/>
                <w:w w:val="102"/>
                <w:sz w:val="21"/>
                <w:szCs w:val="21"/>
              </w:rPr>
              <w:t>CS (leave by 5.45pm)</w:t>
            </w:r>
            <w:r w:rsidR="00BE0BA6">
              <w:rPr>
                <w:rFonts w:eastAsiaTheme="minorEastAsia"/>
                <w:spacing w:val="2"/>
                <w:w w:val="102"/>
                <w:sz w:val="21"/>
                <w:szCs w:val="21"/>
              </w:rPr>
              <w:t>, LR</w:t>
            </w:r>
            <w:r w:rsidR="00691666">
              <w:rPr>
                <w:rFonts w:eastAsiaTheme="minorEastAsia"/>
                <w:spacing w:val="2"/>
                <w:w w:val="102"/>
                <w:sz w:val="21"/>
                <w:szCs w:val="21"/>
              </w:rPr>
              <w:t>.</w:t>
            </w:r>
          </w:p>
        </w:tc>
        <w:tc>
          <w:tcPr>
            <w:tcW w:w="1559" w:type="dxa"/>
          </w:tcPr>
          <w:p w14:paraId="76414385" w14:textId="28117666" w:rsidR="00DF5713" w:rsidRDefault="00375BB4" w:rsidP="5B4BD02F">
            <w:pPr>
              <w:rPr>
                <w:rFonts w:eastAsiaTheme="minorEastAsia"/>
                <w:sz w:val="21"/>
                <w:szCs w:val="21"/>
              </w:rPr>
            </w:pPr>
            <w:r>
              <w:rPr>
                <w:rFonts w:eastAsiaTheme="minorEastAsia"/>
                <w:sz w:val="21"/>
                <w:szCs w:val="21"/>
              </w:rPr>
              <w:t>Chair</w:t>
            </w:r>
          </w:p>
        </w:tc>
        <w:tc>
          <w:tcPr>
            <w:tcW w:w="1275" w:type="dxa"/>
          </w:tcPr>
          <w:p w14:paraId="02EB378F" w14:textId="7C366171" w:rsidR="00DF5713" w:rsidRDefault="00DF5713" w:rsidP="5B4BD02F">
            <w:pPr>
              <w:rPr>
                <w:rFonts w:eastAsiaTheme="minorEastAsia"/>
                <w:sz w:val="21"/>
                <w:szCs w:val="21"/>
              </w:rPr>
            </w:pPr>
          </w:p>
        </w:tc>
      </w:tr>
      <w:tr w:rsidR="00DF5713" w14:paraId="3302CFB7" w14:textId="77777777" w:rsidTr="53B8606D">
        <w:trPr>
          <w:trHeight w:val="375"/>
        </w:trPr>
        <w:tc>
          <w:tcPr>
            <w:tcW w:w="851" w:type="dxa"/>
          </w:tcPr>
          <w:p w14:paraId="47886996" w14:textId="77777777" w:rsidR="00DF5713" w:rsidRDefault="00DF5713" w:rsidP="5B4BD02F">
            <w:pPr>
              <w:rPr>
                <w:rFonts w:eastAsiaTheme="minorEastAsia"/>
                <w:sz w:val="21"/>
                <w:szCs w:val="21"/>
              </w:rPr>
            </w:pPr>
            <w:r w:rsidRPr="5B4BD02F">
              <w:rPr>
                <w:rFonts w:eastAsiaTheme="minorEastAsia"/>
                <w:sz w:val="21"/>
                <w:szCs w:val="21"/>
              </w:rPr>
              <w:t>2.</w:t>
            </w:r>
          </w:p>
        </w:tc>
        <w:tc>
          <w:tcPr>
            <w:tcW w:w="851" w:type="dxa"/>
          </w:tcPr>
          <w:p w14:paraId="13F9A875" w14:textId="77777777" w:rsidR="00DF5713" w:rsidRDefault="00DF5713" w:rsidP="5B4BD02F">
            <w:pPr>
              <w:rPr>
                <w:rFonts w:eastAsiaTheme="minorEastAsia"/>
                <w:sz w:val="21"/>
                <w:szCs w:val="21"/>
              </w:rPr>
            </w:pPr>
            <w:r w:rsidRPr="5B4BD02F">
              <w:rPr>
                <w:rFonts w:eastAsiaTheme="minorEastAsia"/>
                <w:sz w:val="21"/>
                <w:szCs w:val="21"/>
              </w:rPr>
              <w:t>N</w:t>
            </w:r>
          </w:p>
        </w:tc>
        <w:tc>
          <w:tcPr>
            <w:tcW w:w="4956" w:type="dxa"/>
          </w:tcPr>
          <w:p w14:paraId="396952CD" w14:textId="77777777" w:rsidR="00DF5713" w:rsidRDefault="00DF5713" w:rsidP="5B4BD02F">
            <w:pPr>
              <w:spacing w:before="5"/>
              <w:ind w:right="-20"/>
              <w:rPr>
                <w:rFonts w:eastAsiaTheme="minorEastAsia"/>
                <w:sz w:val="21"/>
                <w:szCs w:val="21"/>
              </w:rPr>
            </w:pPr>
            <w:r w:rsidRPr="5B4BD02F">
              <w:rPr>
                <w:rFonts w:eastAsiaTheme="minorEastAsia"/>
                <w:b/>
                <w:bCs/>
                <w:spacing w:val="3"/>
                <w:w w:val="102"/>
                <w:sz w:val="21"/>
                <w:szCs w:val="21"/>
                <w:u w:val="single"/>
              </w:rPr>
              <w:t>D</w:t>
            </w:r>
            <w:r w:rsidRPr="5B4BD02F">
              <w:rPr>
                <w:rFonts w:eastAsiaTheme="minorEastAsia"/>
                <w:b/>
                <w:bCs/>
                <w:spacing w:val="2"/>
                <w:w w:val="102"/>
                <w:sz w:val="21"/>
                <w:szCs w:val="21"/>
                <w:u w:val="single"/>
              </w:rPr>
              <w:t>ec</w:t>
            </w:r>
            <w:r w:rsidRPr="5B4BD02F">
              <w:rPr>
                <w:rFonts w:eastAsiaTheme="minorEastAsia"/>
                <w:b/>
                <w:bCs/>
                <w:spacing w:val="1"/>
                <w:w w:val="103"/>
                <w:sz w:val="21"/>
                <w:szCs w:val="21"/>
                <w:u w:val="single"/>
              </w:rPr>
              <w:t>l</w:t>
            </w:r>
            <w:r w:rsidRPr="5B4BD02F">
              <w:rPr>
                <w:rFonts w:eastAsiaTheme="minorEastAsia"/>
                <w:b/>
                <w:bCs/>
                <w:spacing w:val="2"/>
                <w:w w:val="102"/>
                <w:sz w:val="21"/>
                <w:szCs w:val="21"/>
                <w:u w:val="single"/>
              </w:rPr>
              <w:t>a</w:t>
            </w:r>
            <w:r w:rsidRPr="5B4BD02F">
              <w:rPr>
                <w:rFonts w:eastAsiaTheme="minorEastAsia"/>
                <w:b/>
                <w:bCs/>
                <w:spacing w:val="1"/>
                <w:w w:val="102"/>
                <w:sz w:val="21"/>
                <w:szCs w:val="21"/>
                <w:u w:val="single"/>
              </w:rPr>
              <w:t>r</w:t>
            </w:r>
            <w:r w:rsidRPr="5B4BD02F">
              <w:rPr>
                <w:rFonts w:eastAsiaTheme="minorEastAsia"/>
                <w:b/>
                <w:bCs/>
                <w:spacing w:val="2"/>
                <w:w w:val="102"/>
                <w:sz w:val="21"/>
                <w:szCs w:val="21"/>
                <w:u w:val="single"/>
              </w:rPr>
              <w:t>a</w:t>
            </w:r>
            <w:r w:rsidRPr="5B4BD02F">
              <w:rPr>
                <w:rFonts w:eastAsiaTheme="minorEastAsia"/>
                <w:b/>
                <w:bCs/>
                <w:spacing w:val="1"/>
                <w:w w:val="102"/>
                <w:sz w:val="21"/>
                <w:szCs w:val="21"/>
                <w:u w:val="single"/>
              </w:rPr>
              <w:t>t</w:t>
            </w:r>
            <w:r w:rsidRPr="5B4BD02F">
              <w:rPr>
                <w:rFonts w:eastAsiaTheme="minorEastAsia"/>
                <w:b/>
                <w:bCs/>
                <w:spacing w:val="1"/>
                <w:w w:val="103"/>
                <w:sz w:val="21"/>
                <w:szCs w:val="21"/>
                <w:u w:val="single"/>
              </w:rPr>
              <w:t>i</w:t>
            </w:r>
            <w:r w:rsidRPr="5B4BD02F">
              <w:rPr>
                <w:rFonts w:eastAsiaTheme="minorEastAsia"/>
                <w:b/>
                <w:bCs/>
                <w:spacing w:val="2"/>
                <w:w w:val="102"/>
                <w:sz w:val="21"/>
                <w:szCs w:val="21"/>
                <w:u w:val="single"/>
              </w:rPr>
              <w:t>ons</w:t>
            </w:r>
            <w:r w:rsidRPr="5B4BD02F">
              <w:rPr>
                <w:rFonts w:eastAsiaTheme="minorEastAsia"/>
                <w:b/>
                <w:bCs/>
                <w:spacing w:val="1"/>
                <w:w w:val="102"/>
                <w:sz w:val="21"/>
                <w:szCs w:val="21"/>
                <w:u w:val="single"/>
              </w:rPr>
              <w:t xml:space="preserve"> </w:t>
            </w:r>
            <w:r w:rsidRPr="5B4BD02F">
              <w:rPr>
                <w:rFonts w:eastAsiaTheme="minorEastAsia"/>
                <w:b/>
                <w:bCs/>
                <w:spacing w:val="2"/>
                <w:w w:val="102"/>
                <w:sz w:val="21"/>
                <w:szCs w:val="21"/>
                <w:u w:val="single"/>
              </w:rPr>
              <w:t>o</w:t>
            </w:r>
            <w:r w:rsidRPr="5B4BD02F">
              <w:rPr>
                <w:rFonts w:eastAsiaTheme="minorEastAsia"/>
                <w:b/>
                <w:bCs/>
                <w:spacing w:val="1"/>
                <w:w w:val="102"/>
                <w:sz w:val="21"/>
                <w:szCs w:val="21"/>
                <w:u w:val="single"/>
              </w:rPr>
              <w:t xml:space="preserve">f </w:t>
            </w:r>
            <w:r w:rsidRPr="5B4BD02F">
              <w:rPr>
                <w:rFonts w:eastAsiaTheme="minorEastAsia"/>
                <w:b/>
                <w:bCs/>
                <w:spacing w:val="1"/>
                <w:w w:val="103"/>
                <w:sz w:val="21"/>
                <w:szCs w:val="21"/>
                <w:u w:val="single"/>
              </w:rPr>
              <w:t>i</w:t>
            </w:r>
            <w:r w:rsidRPr="5B4BD02F">
              <w:rPr>
                <w:rFonts w:eastAsiaTheme="minorEastAsia"/>
                <w:b/>
                <w:bCs/>
                <w:spacing w:val="2"/>
                <w:w w:val="102"/>
                <w:sz w:val="21"/>
                <w:szCs w:val="21"/>
                <w:u w:val="single"/>
              </w:rPr>
              <w:t>n</w:t>
            </w:r>
            <w:r w:rsidRPr="5B4BD02F">
              <w:rPr>
                <w:rFonts w:eastAsiaTheme="minorEastAsia"/>
                <w:b/>
                <w:bCs/>
                <w:spacing w:val="1"/>
                <w:w w:val="102"/>
                <w:sz w:val="21"/>
                <w:szCs w:val="21"/>
                <w:u w:val="single"/>
              </w:rPr>
              <w:t>t</w:t>
            </w:r>
            <w:r w:rsidRPr="5B4BD02F">
              <w:rPr>
                <w:rFonts w:eastAsiaTheme="minorEastAsia"/>
                <w:b/>
                <w:bCs/>
                <w:spacing w:val="2"/>
                <w:w w:val="102"/>
                <w:sz w:val="21"/>
                <w:szCs w:val="21"/>
                <w:u w:val="single"/>
              </w:rPr>
              <w:t>e</w:t>
            </w:r>
            <w:r w:rsidRPr="5B4BD02F">
              <w:rPr>
                <w:rFonts w:eastAsiaTheme="minorEastAsia"/>
                <w:b/>
                <w:bCs/>
                <w:spacing w:val="1"/>
                <w:w w:val="102"/>
                <w:sz w:val="21"/>
                <w:szCs w:val="21"/>
                <w:u w:val="single"/>
              </w:rPr>
              <w:t>r</w:t>
            </w:r>
            <w:r w:rsidRPr="5B4BD02F">
              <w:rPr>
                <w:rFonts w:eastAsiaTheme="minorEastAsia"/>
                <w:b/>
                <w:bCs/>
                <w:spacing w:val="2"/>
                <w:w w:val="102"/>
                <w:sz w:val="21"/>
                <w:szCs w:val="21"/>
                <w:u w:val="single"/>
              </w:rPr>
              <w:t>est</w:t>
            </w:r>
            <w:r w:rsidRPr="5B4BD02F">
              <w:rPr>
                <w:rFonts w:eastAsiaTheme="minorEastAsia"/>
                <w:w w:val="102"/>
                <w:sz w:val="21"/>
                <w:szCs w:val="21"/>
              </w:rPr>
              <w:t xml:space="preserve"> </w:t>
            </w:r>
          </w:p>
        </w:tc>
        <w:tc>
          <w:tcPr>
            <w:tcW w:w="1559" w:type="dxa"/>
          </w:tcPr>
          <w:p w14:paraId="1F696A76" w14:textId="77777777" w:rsidR="00DF5713" w:rsidRDefault="00A432F2" w:rsidP="5B4BD02F">
            <w:pPr>
              <w:rPr>
                <w:rFonts w:eastAsiaTheme="minorEastAsia"/>
                <w:sz w:val="21"/>
                <w:szCs w:val="21"/>
              </w:rPr>
            </w:pPr>
            <w:r w:rsidRPr="5B4BD02F">
              <w:rPr>
                <w:rFonts w:eastAsiaTheme="minorEastAsia"/>
                <w:sz w:val="21"/>
                <w:szCs w:val="21"/>
              </w:rPr>
              <w:t>Chair</w:t>
            </w:r>
          </w:p>
        </w:tc>
        <w:tc>
          <w:tcPr>
            <w:tcW w:w="1275" w:type="dxa"/>
          </w:tcPr>
          <w:p w14:paraId="6A05A809" w14:textId="77777777" w:rsidR="00DF5713" w:rsidRDefault="00DF5713" w:rsidP="5B4BD02F">
            <w:pPr>
              <w:rPr>
                <w:rFonts w:eastAsiaTheme="minorEastAsia"/>
                <w:sz w:val="21"/>
                <w:szCs w:val="21"/>
              </w:rPr>
            </w:pPr>
          </w:p>
        </w:tc>
      </w:tr>
      <w:tr w:rsidR="305B57B3" w14:paraId="64329347" w14:textId="77777777" w:rsidTr="53B8606D">
        <w:tc>
          <w:tcPr>
            <w:tcW w:w="851" w:type="dxa"/>
          </w:tcPr>
          <w:p w14:paraId="36D34BAF" w14:textId="520CE1C6" w:rsidR="305B57B3" w:rsidRDefault="48D24D59" w:rsidP="4F1350E8">
            <w:pPr>
              <w:rPr>
                <w:rFonts w:eastAsiaTheme="minorEastAsia"/>
                <w:sz w:val="21"/>
                <w:szCs w:val="21"/>
              </w:rPr>
            </w:pPr>
            <w:r w:rsidRPr="4F1350E8">
              <w:rPr>
                <w:rFonts w:eastAsiaTheme="minorEastAsia"/>
                <w:sz w:val="21"/>
                <w:szCs w:val="21"/>
              </w:rPr>
              <w:t>3</w:t>
            </w:r>
            <w:r w:rsidR="1FA01D61" w:rsidRPr="4F1350E8">
              <w:rPr>
                <w:rFonts w:eastAsiaTheme="minorEastAsia"/>
                <w:sz w:val="21"/>
                <w:szCs w:val="21"/>
              </w:rPr>
              <w:t xml:space="preserve">. </w:t>
            </w:r>
          </w:p>
        </w:tc>
        <w:tc>
          <w:tcPr>
            <w:tcW w:w="851" w:type="dxa"/>
          </w:tcPr>
          <w:p w14:paraId="58793645" w14:textId="0EF9F5BF" w:rsidR="305B57B3" w:rsidRDefault="283FE79E" w:rsidP="5B4BD02F">
            <w:pPr>
              <w:rPr>
                <w:rFonts w:eastAsiaTheme="minorEastAsia"/>
                <w:sz w:val="21"/>
                <w:szCs w:val="21"/>
              </w:rPr>
            </w:pPr>
            <w:r w:rsidRPr="5B4BD02F">
              <w:rPr>
                <w:rFonts w:eastAsiaTheme="minorEastAsia"/>
                <w:sz w:val="21"/>
                <w:szCs w:val="21"/>
              </w:rPr>
              <w:t>N</w:t>
            </w:r>
          </w:p>
        </w:tc>
        <w:tc>
          <w:tcPr>
            <w:tcW w:w="4956" w:type="dxa"/>
          </w:tcPr>
          <w:p w14:paraId="04381534" w14:textId="2B80EAEB" w:rsidR="17D0E7DF" w:rsidRDefault="17D0E7DF" w:rsidP="5B4BD02F">
            <w:pPr>
              <w:rPr>
                <w:rFonts w:eastAsiaTheme="minorEastAsia"/>
                <w:b/>
                <w:bCs/>
                <w:sz w:val="21"/>
                <w:szCs w:val="21"/>
                <w:u w:val="single"/>
              </w:rPr>
            </w:pPr>
            <w:r w:rsidRPr="5B4BD02F">
              <w:rPr>
                <w:rFonts w:eastAsiaTheme="minorEastAsia"/>
                <w:b/>
                <w:bCs/>
                <w:sz w:val="21"/>
                <w:szCs w:val="21"/>
                <w:u w:val="single"/>
              </w:rPr>
              <w:t xml:space="preserve">Health and Safety </w:t>
            </w:r>
          </w:p>
          <w:p w14:paraId="764A43BD" w14:textId="5066D0E6" w:rsidR="17D0E7DF" w:rsidRDefault="59E1F70E" w:rsidP="00091DCE">
            <w:pPr>
              <w:pStyle w:val="ListParagraph"/>
              <w:numPr>
                <w:ilvl w:val="0"/>
                <w:numId w:val="24"/>
              </w:numPr>
              <w:rPr>
                <w:rFonts w:eastAsiaTheme="minorEastAsia"/>
                <w:b/>
                <w:bCs/>
                <w:sz w:val="21"/>
                <w:szCs w:val="21"/>
                <w:u w:val="single"/>
              </w:rPr>
            </w:pPr>
            <w:r w:rsidRPr="5B4BD02F">
              <w:rPr>
                <w:rFonts w:eastAsiaTheme="minorEastAsia"/>
                <w:sz w:val="21"/>
                <w:szCs w:val="21"/>
              </w:rPr>
              <w:t>To receive and review the annual Health and Safety Report</w:t>
            </w:r>
          </w:p>
          <w:p w14:paraId="63E5BCFE" w14:textId="74525AAF" w:rsidR="17D0E7DF" w:rsidRDefault="59E1F70E" w:rsidP="00091DCE">
            <w:pPr>
              <w:pStyle w:val="ListParagraph"/>
              <w:numPr>
                <w:ilvl w:val="0"/>
                <w:numId w:val="24"/>
              </w:numPr>
              <w:rPr>
                <w:rFonts w:eastAsiaTheme="minorEastAsia"/>
                <w:b/>
                <w:bCs/>
                <w:sz w:val="21"/>
                <w:szCs w:val="21"/>
              </w:rPr>
            </w:pPr>
            <w:r w:rsidRPr="5B4BD02F">
              <w:rPr>
                <w:rFonts w:eastAsiaTheme="minorEastAsia"/>
                <w:sz w:val="21"/>
                <w:szCs w:val="21"/>
              </w:rPr>
              <w:t>To receive, review and approve the Health and Safety Policy</w:t>
            </w:r>
          </w:p>
        </w:tc>
        <w:tc>
          <w:tcPr>
            <w:tcW w:w="1559" w:type="dxa"/>
          </w:tcPr>
          <w:p w14:paraId="3D5A8E8D" w14:textId="1F9778C0" w:rsidR="17D0E7DF" w:rsidRDefault="00BE0BA6" w:rsidP="4F1350E8">
            <w:pPr>
              <w:rPr>
                <w:rFonts w:eastAsiaTheme="minorEastAsia"/>
                <w:sz w:val="21"/>
                <w:szCs w:val="21"/>
              </w:rPr>
            </w:pPr>
            <w:r>
              <w:rPr>
                <w:rFonts w:eastAsiaTheme="minorEastAsia"/>
                <w:sz w:val="21"/>
                <w:szCs w:val="21"/>
              </w:rPr>
              <w:t>Estate and Environment Manager</w:t>
            </w:r>
          </w:p>
        </w:tc>
        <w:tc>
          <w:tcPr>
            <w:tcW w:w="1275" w:type="dxa"/>
          </w:tcPr>
          <w:p w14:paraId="52D28DBA" w14:textId="523EA220" w:rsidR="305B57B3" w:rsidRDefault="00A67115" w:rsidP="5B4BD02F">
            <w:pPr>
              <w:rPr>
                <w:rFonts w:eastAsiaTheme="minorEastAsia"/>
                <w:sz w:val="21"/>
                <w:szCs w:val="21"/>
              </w:rPr>
            </w:pPr>
            <w:r>
              <w:rPr>
                <w:rFonts w:eastAsiaTheme="minorEastAsia"/>
                <w:sz w:val="21"/>
                <w:szCs w:val="21"/>
              </w:rPr>
              <w:t>ME</w:t>
            </w:r>
          </w:p>
        </w:tc>
      </w:tr>
      <w:tr w:rsidR="008164F1" w14:paraId="33FC88B7" w14:textId="77777777" w:rsidTr="53B8606D">
        <w:tc>
          <w:tcPr>
            <w:tcW w:w="851" w:type="dxa"/>
          </w:tcPr>
          <w:p w14:paraId="40AC15EE" w14:textId="1B9A1E71" w:rsidR="008164F1" w:rsidRDefault="00B5552D" w:rsidP="58CAC31C">
            <w:pPr>
              <w:rPr>
                <w:rFonts w:eastAsiaTheme="minorEastAsia"/>
                <w:sz w:val="21"/>
                <w:szCs w:val="21"/>
              </w:rPr>
            </w:pPr>
            <w:r>
              <w:rPr>
                <w:rFonts w:eastAsiaTheme="minorEastAsia"/>
                <w:sz w:val="21"/>
                <w:szCs w:val="21"/>
              </w:rPr>
              <w:t>4</w:t>
            </w:r>
            <w:r w:rsidR="659072B9" w:rsidRPr="58CAC31C">
              <w:rPr>
                <w:rFonts w:eastAsiaTheme="minorEastAsia"/>
                <w:sz w:val="21"/>
                <w:szCs w:val="21"/>
              </w:rPr>
              <w:t>.</w:t>
            </w:r>
            <w:r w:rsidR="610FF68B" w:rsidRPr="58CAC31C">
              <w:rPr>
                <w:rFonts w:eastAsiaTheme="minorEastAsia"/>
                <w:sz w:val="21"/>
                <w:szCs w:val="21"/>
              </w:rPr>
              <w:t xml:space="preserve"> </w:t>
            </w:r>
          </w:p>
        </w:tc>
        <w:tc>
          <w:tcPr>
            <w:tcW w:w="851" w:type="dxa"/>
          </w:tcPr>
          <w:p w14:paraId="05628F02" w14:textId="77777777" w:rsidR="008164F1" w:rsidRDefault="00836BD9" w:rsidP="5B4BD02F">
            <w:pPr>
              <w:rPr>
                <w:rFonts w:eastAsiaTheme="minorEastAsia"/>
                <w:sz w:val="21"/>
                <w:szCs w:val="21"/>
              </w:rPr>
            </w:pPr>
            <w:r w:rsidRPr="5B4BD02F">
              <w:rPr>
                <w:rFonts w:eastAsiaTheme="minorEastAsia"/>
                <w:sz w:val="21"/>
                <w:szCs w:val="21"/>
              </w:rPr>
              <w:t>N</w:t>
            </w:r>
          </w:p>
        </w:tc>
        <w:tc>
          <w:tcPr>
            <w:tcW w:w="4956" w:type="dxa"/>
          </w:tcPr>
          <w:p w14:paraId="0672525E" w14:textId="77777777" w:rsidR="008164F1" w:rsidRDefault="008164F1" w:rsidP="5B4BD02F">
            <w:pPr>
              <w:spacing w:before="5"/>
              <w:ind w:right="-20"/>
              <w:rPr>
                <w:rFonts w:eastAsiaTheme="minorEastAsia"/>
                <w:w w:val="102"/>
                <w:sz w:val="21"/>
                <w:szCs w:val="21"/>
              </w:rPr>
            </w:pPr>
            <w:r w:rsidRPr="5B4BD02F">
              <w:rPr>
                <w:rFonts w:eastAsiaTheme="minorEastAsia"/>
                <w:b/>
                <w:bCs/>
                <w:spacing w:val="2"/>
                <w:w w:val="102"/>
                <w:sz w:val="21"/>
                <w:szCs w:val="21"/>
                <w:u w:val="single" w:color="000000"/>
              </w:rPr>
              <w:t>P</w:t>
            </w:r>
            <w:r w:rsidRPr="5B4BD02F">
              <w:rPr>
                <w:rFonts w:eastAsiaTheme="minorEastAsia"/>
                <w:b/>
                <w:bCs/>
                <w:spacing w:val="1"/>
                <w:w w:val="102"/>
                <w:sz w:val="21"/>
                <w:szCs w:val="21"/>
                <w:u w:val="single" w:color="000000"/>
              </w:rPr>
              <w:t>r</w:t>
            </w:r>
            <w:r w:rsidRPr="5B4BD02F">
              <w:rPr>
                <w:rFonts w:eastAsiaTheme="minorEastAsia"/>
                <w:b/>
                <w:bCs/>
                <w:spacing w:val="1"/>
                <w:w w:val="103"/>
                <w:sz w:val="21"/>
                <w:szCs w:val="21"/>
                <w:u w:val="single" w:color="000000"/>
              </w:rPr>
              <w:t>i</w:t>
            </w:r>
            <w:r w:rsidRPr="5B4BD02F">
              <w:rPr>
                <w:rFonts w:eastAsiaTheme="minorEastAsia"/>
                <w:b/>
                <w:bCs/>
                <w:spacing w:val="2"/>
                <w:w w:val="102"/>
                <w:sz w:val="21"/>
                <w:szCs w:val="21"/>
                <w:u w:val="single" w:color="000000"/>
              </w:rPr>
              <w:t>nc</w:t>
            </w:r>
            <w:r w:rsidRPr="5B4BD02F">
              <w:rPr>
                <w:rFonts w:eastAsiaTheme="minorEastAsia"/>
                <w:b/>
                <w:bCs/>
                <w:spacing w:val="1"/>
                <w:w w:val="103"/>
                <w:sz w:val="21"/>
                <w:szCs w:val="21"/>
                <w:u w:val="single" w:color="000000"/>
              </w:rPr>
              <w:t>i</w:t>
            </w:r>
            <w:r w:rsidRPr="5B4BD02F">
              <w:rPr>
                <w:rFonts w:eastAsiaTheme="minorEastAsia"/>
                <w:b/>
                <w:bCs/>
                <w:spacing w:val="2"/>
                <w:w w:val="102"/>
                <w:sz w:val="21"/>
                <w:szCs w:val="21"/>
                <w:u w:val="single" w:color="000000"/>
              </w:rPr>
              <w:t>pa</w:t>
            </w:r>
            <w:r w:rsidRPr="5B4BD02F">
              <w:rPr>
                <w:rFonts w:eastAsiaTheme="minorEastAsia"/>
                <w:b/>
                <w:bCs/>
                <w:spacing w:val="1"/>
                <w:w w:val="102"/>
                <w:sz w:val="21"/>
                <w:szCs w:val="21"/>
                <w:u w:val="single" w:color="000000"/>
              </w:rPr>
              <w:t>l’</w:t>
            </w:r>
            <w:r w:rsidRPr="5B4BD02F">
              <w:rPr>
                <w:rFonts w:eastAsiaTheme="minorEastAsia"/>
                <w:b/>
                <w:bCs/>
                <w:spacing w:val="2"/>
                <w:w w:val="102"/>
                <w:sz w:val="21"/>
                <w:szCs w:val="21"/>
                <w:u w:val="single" w:color="000000"/>
              </w:rPr>
              <w:t>s</w:t>
            </w:r>
            <w:r w:rsidRPr="5B4BD02F">
              <w:rPr>
                <w:rFonts w:eastAsiaTheme="minorEastAsia"/>
                <w:b/>
                <w:bCs/>
                <w:spacing w:val="1"/>
                <w:w w:val="102"/>
                <w:sz w:val="21"/>
                <w:szCs w:val="21"/>
                <w:u w:val="single" w:color="000000"/>
              </w:rPr>
              <w:t xml:space="preserve"> </w:t>
            </w:r>
            <w:r w:rsidRPr="5B4BD02F">
              <w:rPr>
                <w:rFonts w:eastAsiaTheme="minorEastAsia"/>
                <w:b/>
                <w:bCs/>
                <w:spacing w:val="2"/>
                <w:w w:val="102"/>
                <w:sz w:val="21"/>
                <w:szCs w:val="21"/>
                <w:u w:val="single" w:color="000000"/>
              </w:rPr>
              <w:t>Repo</w:t>
            </w:r>
            <w:r w:rsidRPr="5B4BD02F">
              <w:rPr>
                <w:rFonts w:eastAsiaTheme="minorEastAsia"/>
                <w:b/>
                <w:bCs/>
                <w:spacing w:val="1"/>
                <w:w w:val="102"/>
                <w:sz w:val="21"/>
                <w:szCs w:val="21"/>
                <w:u w:val="single" w:color="000000"/>
              </w:rPr>
              <w:t>rt</w:t>
            </w:r>
            <w:r w:rsidRPr="5B4BD02F">
              <w:rPr>
                <w:rFonts w:eastAsiaTheme="minorEastAsia"/>
                <w:w w:val="102"/>
                <w:sz w:val="21"/>
                <w:szCs w:val="21"/>
                <w:u w:val="single"/>
              </w:rPr>
              <w:t xml:space="preserve"> </w:t>
            </w:r>
            <w:r w:rsidR="00757BCA" w:rsidRPr="5B4BD02F">
              <w:rPr>
                <w:rFonts w:eastAsiaTheme="minorEastAsia"/>
                <w:b/>
                <w:bCs/>
                <w:w w:val="102"/>
                <w:sz w:val="21"/>
                <w:szCs w:val="21"/>
                <w:u w:val="single"/>
              </w:rPr>
              <w:t>(Confidential)</w:t>
            </w:r>
            <w:r w:rsidR="00757BCA" w:rsidRPr="5B4BD02F">
              <w:rPr>
                <w:rFonts w:eastAsiaTheme="minorEastAsia"/>
                <w:w w:val="102"/>
                <w:sz w:val="21"/>
                <w:szCs w:val="21"/>
                <w:u w:val="single"/>
              </w:rPr>
              <w:t xml:space="preserve"> </w:t>
            </w:r>
            <w:r w:rsidRPr="5B4BD02F">
              <w:rPr>
                <w:rFonts w:eastAsiaTheme="minorEastAsia"/>
                <w:w w:val="102"/>
                <w:sz w:val="21"/>
                <w:szCs w:val="21"/>
              </w:rPr>
              <w:t>including:</w:t>
            </w:r>
          </w:p>
          <w:p w14:paraId="5FC17F92" w14:textId="5E9D4111" w:rsidR="008164F1" w:rsidRDefault="008164F1" w:rsidP="4F1350E8">
            <w:pPr>
              <w:pStyle w:val="ListParagraph"/>
              <w:numPr>
                <w:ilvl w:val="0"/>
                <w:numId w:val="26"/>
              </w:numPr>
              <w:spacing w:before="5"/>
              <w:ind w:right="-20"/>
              <w:rPr>
                <w:rFonts w:eastAsiaTheme="minorEastAsia"/>
                <w:w w:val="102"/>
                <w:sz w:val="21"/>
                <w:szCs w:val="21"/>
              </w:rPr>
            </w:pPr>
            <w:r w:rsidRPr="4F1350E8">
              <w:rPr>
                <w:rFonts w:eastAsiaTheme="minorEastAsia"/>
                <w:w w:val="102"/>
                <w:sz w:val="21"/>
                <w:szCs w:val="21"/>
              </w:rPr>
              <w:t xml:space="preserve">Principal’s report </w:t>
            </w:r>
            <w:r w:rsidR="177F3E59" w:rsidRPr="4F1350E8">
              <w:rPr>
                <w:rFonts w:eastAsiaTheme="minorEastAsia"/>
                <w:w w:val="102"/>
                <w:sz w:val="21"/>
                <w:szCs w:val="21"/>
              </w:rPr>
              <w:t>March</w:t>
            </w:r>
            <w:r w:rsidR="00023DFF" w:rsidRPr="4F1350E8">
              <w:rPr>
                <w:rFonts w:eastAsiaTheme="minorEastAsia"/>
                <w:w w:val="102"/>
                <w:sz w:val="21"/>
                <w:szCs w:val="21"/>
              </w:rPr>
              <w:t xml:space="preserve"> 202</w:t>
            </w:r>
            <w:r w:rsidR="7C244485" w:rsidRPr="4F1350E8">
              <w:rPr>
                <w:rFonts w:eastAsiaTheme="minorEastAsia"/>
                <w:w w:val="102"/>
                <w:sz w:val="21"/>
                <w:szCs w:val="21"/>
              </w:rPr>
              <w:t>3</w:t>
            </w:r>
            <w:r w:rsidR="4185CF9C" w:rsidRPr="4F1350E8">
              <w:rPr>
                <w:rFonts w:eastAsiaTheme="minorEastAsia"/>
                <w:w w:val="102"/>
                <w:sz w:val="21"/>
                <w:szCs w:val="21"/>
              </w:rPr>
              <w:t xml:space="preserve">. </w:t>
            </w:r>
          </w:p>
          <w:p w14:paraId="5CA2D2B7" w14:textId="11A76F78" w:rsidR="008164F1" w:rsidRDefault="008164F1" w:rsidP="730E7DB8">
            <w:pPr>
              <w:pStyle w:val="ListParagraph"/>
              <w:numPr>
                <w:ilvl w:val="0"/>
                <w:numId w:val="26"/>
              </w:numPr>
              <w:spacing w:before="5"/>
              <w:ind w:right="-20"/>
              <w:rPr>
                <w:rFonts w:eastAsiaTheme="minorEastAsia"/>
                <w:sz w:val="21"/>
                <w:szCs w:val="21"/>
              </w:rPr>
            </w:pPr>
            <w:r w:rsidRPr="730E7DB8">
              <w:rPr>
                <w:rFonts w:eastAsiaTheme="minorEastAsia"/>
                <w:w w:val="102"/>
                <w:sz w:val="21"/>
                <w:szCs w:val="21"/>
              </w:rPr>
              <w:t>Key Performance Indicator (KPI) tracker against Strategic Plan 20</w:t>
            </w:r>
            <w:r w:rsidR="38C9B65F" w:rsidRPr="730E7DB8">
              <w:rPr>
                <w:rFonts w:eastAsiaTheme="minorEastAsia"/>
                <w:w w:val="102"/>
                <w:sz w:val="21"/>
                <w:szCs w:val="21"/>
              </w:rPr>
              <w:t>22</w:t>
            </w:r>
            <w:r w:rsidRPr="730E7DB8">
              <w:rPr>
                <w:rFonts w:eastAsiaTheme="minorEastAsia"/>
                <w:w w:val="102"/>
                <w:sz w:val="21"/>
                <w:szCs w:val="21"/>
              </w:rPr>
              <w:t>-2</w:t>
            </w:r>
            <w:r w:rsidR="6095E1EB" w:rsidRPr="730E7DB8">
              <w:rPr>
                <w:rFonts w:eastAsiaTheme="minorEastAsia"/>
                <w:w w:val="102"/>
                <w:sz w:val="21"/>
                <w:szCs w:val="21"/>
              </w:rPr>
              <w:t>7</w:t>
            </w:r>
            <w:r w:rsidRPr="730E7DB8">
              <w:rPr>
                <w:rFonts w:eastAsiaTheme="minorEastAsia"/>
                <w:w w:val="102"/>
                <w:sz w:val="21"/>
                <w:szCs w:val="21"/>
              </w:rPr>
              <w:t>.</w:t>
            </w:r>
          </w:p>
          <w:p w14:paraId="41C8F396" w14:textId="43D4154A" w:rsidR="008164F1" w:rsidRDefault="008164F1" w:rsidP="00B009BA">
            <w:pPr>
              <w:pStyle w:val="ListParagraph"/>
              <w:spacing w:before="5"/>
              <w:ind w:right="-20"/>
              <w:rPr>
                <w:rFonts w:eastAsiaTheme="minorEastAsia"/>
                <w:sz w:val="21"/>
                <w:szCs w:val="21"/>
              </w:rPr>
            </w:pPr>
          </w:p>
        </w:tc>
        <w:tc>
          <w:tcPr>
            <w:tcW w:w="1559" w:type="dxa"/>
          </w:tcPr>
          <w:p w14:paraId="65861C6E" w14:textId="77777777" w:rsidR="008164F1" w:rsidRDefault="006B4C08" w:rsidP="5B4BD02F">
            <w:pPr>
              <w:rPr>
                <w:rFonts w:eastAsiaTheme="minorEastAsia"/>
                <w:sz w:val="21"/>
                <w:szCs w:val="21"/>
              </w:rPr>
            </w:pPr>
            <w:r w:rsidRPr="5B4BD02F">
              <w:rPr>
                <w:rFonts w:eastAsiaTheme="minorEastAsia"/>
                <w:sz w:val="21"/>
                <w:szCs w:val="21"/>
              </w:rPr>
              <w:t>Principal</w:t>
            </w:r>
          </w:p>
        </w:tc>
        <w:tc>
          <w:tcPr>
            <w:tcW w:w="1275" w:type="dxa"/>
          </w:tcPr>
          <w:p w14:paraId="0B304155" w14:textId="646C069D" w:rsidR="008164F1" w:rsidRDefault="00BE1F82" w:rsidP="5B4BD02F">
            <w:pPr>
              <w:rPr>
                <w:rFonts w:eastAsiaTheme="minorEastAsia"/>
                <w:sz w:val="21"/>
                <w:szCs w:val="21"/>
              </w:rPr>
            </w:pPr>
            <w:r>
              <w:rPr>
                <w:rFonts w:eastAsiaTheme="minorEastAsia"/>
                <w:sz w:val="21"/>
                <w:szCs w:val="21"/>
              </w:rPr>
              <w:t>All</w:t>
            </w:r>
          </w:p>
        </w:tc>
      </w:tr>
      <w:tr w:rsidR="63866E6A" w14:paraId="59E236D3" w14:textId="77777777" w:rsidTr="53B8606D">
        <w:tc>
          <w:tcPr>
            <w:tcW w:w="851" w:type="dxa"/>
          </w:tcPr>
          <w:p w14:paraId="1ED2536C" w14:textId="339F379E" w:rsidR="63866E6A" w:rsidRDefault="00B5552D" w:rsidP="58CAC31C">
            <w:pPr>
              <w:rPr>
                <w:rFonts w:eastAsiaTheme="minorEastAsia"/>
                <w:sz w:val="21"/>
                <w:szCs w:val="21"/>
              </w:rPr>
            </w:pPr>
            <w:r>
              <w:rPr>
                <w:rFonts w:eastAsiaTheme="minorEastAsia"/>
                <w:sz w:val="21"/>
                <w:szCs w:val="21"/>
              </w:rPr>
              <w:t>5</w:t>
            </w:r>
            <w:r w:rsidR="58330E27" w:rsidRPr="58CAC31C">
              <w:rPr>
                <w:rFonts w:eastAsiaTheme="minorEastAsia"/>
                <w:sz w:val="21"/>
                <w:szCs w:val="21"/>
              </w:rPr>
              <w:t>.</w:t>
            </w:r>
          </w:p>
        </w:tc>
        <w:tc>
          <w:tcPr>
            <w:tcW w:w="851" w:type="dxa"/>
          </w:tcPr>
          <w:p w14:paraId="142A1BF3" w14:textId="698654B3" w:rsidR="63866E6A" w:rsidRDefault="63866E6A" w:rsidP="63866E6A">
            <w:pPr>
              <w:rPr>
                <w:rFonts w:eastAsiaTheme="minorEastAsia"/>
                <w:sz w:val="21"/>
                <w:szCs w:val="21"/>
              </w:rPr>
            </w:pPr>
            <w:r w:rsidRPr="63866E6A">
              <w:rPr>
                <w:rFonts w:eastAsiaTheme="minorEastAsia"/>
                <w:sz w:val="21"/>
                <w:szCs w:val="21"/>
              </w:rPr>
              <w:t>N</w:t>
            </w:r>
          </w:p>
        </w:tc>
        <w:tc>
          <w:tcPr>
            <w:tcW w:w="4956" w:type="dxa"/>
          </w:tcPr>
          <w:p w14:paraId="7E366A70" w14:textId="037401BD" w:rsidR="63866E6A" w:rsidRDefault="63866E6A" w:rsidP="1D01F922">
            <w:pPr>
              <w:rPr>
                <w:rFonts w:eastAsiaTheme="minorEastAsia"/>
                <w:b/>
                <w:bCs/>
                <w:sz w:val="21"/>
                <w:szCs w:val="21"/>
                <w:u w:val="single"/>
              </w:rPr>
            </w:pPr>
            <w:r w:rsidRPr="6A66432C">
              <w:rPr>
                <w:rFonts w:eastAsiaTheme="minorEastAsia"/>
                <w:b/>
                <w:bCs/>
                <w:sz w:val="21"/>
                <w:szCs w:val="21"/>
                <w:u w:val="single"/>
              </w:rPr>
              <w:t>Estate</w:t>
            </w:r>
            <w:r w:rsidR="35C01D01" w:rsidRPr="6A66432C">
              <w:rPr>
                <w:rFonts w:eastAsiaTheme="minorEastAsia"/>
                <w:b/>
                <w:bCs/>
                <w:sz w:val="21"/>
                <w:szCs w:val="21"/>
                <w:u w:val="single"/>
              </w:rPr>
              <w:t xml:space="preserve"> strategy, management and environmental sustainability</w:t>
            </w:r>
            <w:r w:rsidRPr="6A66432C">
              <w:rPr>
                <w:rFonts w:eastAsiaTheme="minorEastAsia"/>
                <w:b/>
                <w:bCs/>
                <w:sz w:val="21"/>
                <w:szCs w:val="21"/>
                <w:u w:val="single"/>
              </w:rPr>
              <w:t xml:space="preserve"> (accommodation strategy)</w:t>
            </w:r>
          </w:p>
          <w:p w14:paraId="5B518F9F" w14:textId="77777777" w:rsidR="63866E6A" w:rsidRDefault="63866E6A" w:rsidP="008225BD">
            <w:pPr>
              <w:rPr>
                <w:rFonts w:eastAsiaTheme="minorEastAsia"/>
                <w:sz w:val="21"/>
                <w:szCs w:val="21"/>
              </w:rPr>
            </w:pPr>
          </w:p>
          <w:p w14:paraId="7CCAA583" w14:textId="31AA5D7D" w:rsidR="008225BD" w:rsidRPr="008225BD" w:rsidRDefault="008225BD" w:rsidP="008225BD">
            <w:pPr>
              <w:rPr>
                <w:rFonts w:eastAsiaTheme="minorEastAsia"/>
                <w:sz w:val="21"/>
                <w:szCs w:val="21"/>
              </w:rPr>
            </w:pPr>
            <w:r>
              <w:rPr>
                <w:rFonts w:eastAsiaTheme="minorEastAsia"/>
                <w:sz w:val="21"/>
                <w:szCs w:val="21"/>
              </w:rPr>
              <w:t xml:space="preserve">This item is deferred </w:t>
            </w:r>
            <w:r w:rsidR="00F4385F">
              <w:rPr>
                <w:rFonts w:eastAsiaTheme="minorEastAsia"/>
                <w:sz w:val="21"/>
                <w:szCs w:val="21"/>
              </w:rPr>
              <w:t xml:space="preserve">until </w:t>
            </w:r>
            <w:r w:rsidR="00A44AD0">
              <w:rPr>
                <w:rFonts w:eastAsiaTheme="minorEastAsia"/>
                <w:sz w:val="21"/>
                <w:szCs w:val="21"/>
              </w:rPr>
              <w:t>Corporation meeting on 29</w:t>
            </w:r>
            <w:r w:rsidR="00A44AD0" w:rsidRPr="00A44AD0">
              <w:rPr>
                <w:rFonts w:eastAsiaTheme="minorEastAsia"/>
                <w:sz w:val="21"/>
                <w:szCs w:val="21"/>
                <w:vertAlign w:val="superscript"/>
              </w:rPr>
              <w:t>th</w:t>
            </w:r>
            <w:r w:rsidR="00A44AD0">
              <w:rPr>
                <w:rFonts w:eastAsiaTheme="minorEastAsia"/>
                <w:sz w:val="21"/>
                <w:szCs w:val="21"/>
              </w:rPr>
              <w:t xml:space="preserve"> April 2024.</w:t>
            </w:r>
          </w:p>
        </w:tc>
        <w:tc>
          <w:tcPr>
            <w:tcW w:w="1559" w:type="dxa"/>
          </w:tcPr>
          <w:p w14:paraId="7A009E89" w14:textId="274B7561" w:rsidR="63866E6A" w:rsidRDefault="63866E6A" w:rsidP="63866E6A">
            <w:pPr>
              <w:rPr>
                <w:rFonts w:eastAsiaTheme="minorEastAsia"/>
                <w:sz w:val="21"/>
                <w:szCs w:val="21"/>
              </w:rPr>
            </w:pPr>
            <w:r w:rsidRPr="63866E6A">
              <w:rPr>
                <w:rFonts w:eastAsiaTheme="minorEastAsia"/>
                <w:sz w:val="21"/>
                <w:szCs w:val="21"/>
              </w:rPr>
              <w:t>Principal</w:t>
            </w:r>
          </w:p>
        </w:tc>
        <w:tc>
          <w:tcPr>
            <w:tcW w:w="1275" w:type="dxa"/>
          </w:tcPr>
          <w:p w14:paraId="30C9A86B" w14:textId="44749B57" w:rsidR="63866E6A" w:rsidRDefault="63866E6A" w:rsidP="63866E6A">
            <w:pPr>
              <w:rPr>
                <w:rFonts w:eastAsiaTheme="minorEastAsia"/>
                <w:sz w:val="21"/>
                <w:szCs w:val="21"/>
              </w:rPr>
            </w:pPr>
            <w:r w:rsidRPr="63866E6A">
              <w:rPr>
                <w:rFonts w:eastAsiaTheme="minorEastAsia"/>
                <w:sz w:val="21"/>
                <w:szCs w:val="21"/>
              </w:rPr>
              <w:t>CH</w:t>
            </w:r>
          </w:p>
        </w:tc>
      </w:tr>
      <w:tr w:rsidR="1B7B471E" w14:paraId="76A19E57" w14:textId="77777777" w:rsidTr="53B8606D">
        <w:tc>
          <w:tcPr>
            <w:tcW w:w="851" w:type="dxa"/>
          </w:tcPr>
          <w:p w14:paraId="4E1D9E0E" w14:textId="7EF6F2DC" w:rsidR="598141B8" w:rsidRDefault="00B5552D" w:rsidP="58CAC31C">
            <w:pPr>
              <w:rPr>
                <w:rFonts w:eastAsiaTheme="minorEastAsia"/>
                <w:sz w:val="21"/>
                <w:szCs w:val="21"/>
              </w:rPr>
            </w:pPr>
            <w:r>
              <w:rPr>
                <w:rFonts w:eastAsiaTheme="minorEastAsia"/>
                <w:sz w:val="21"/>
                <w:szCs w:val="21"/>
              </w:rPr>
              <w:t>6</w:t>
            </w:r>
            <w:r w:rsidR="04F4172E" w:rsidRPr="58CAC31C">
              <w:rPr>
                <w:rFonts w:eastAsiaTheme="minorEastAsia"/>
                <w:sz w:val="21"/>
                <w:szCs w:val="21"/>
              </w:rPr>
              <w:t>.</w:t>
            </w:r>
          </w:p>
        </w:tc>
        <w:tc>
          <w:tcPr>
            <w:tcW w:w="851" w:type="dxa"/>
          </w:tcPr>
          <w:p w14:paraId="1551F153" w14:textId="18BE7519" w:rsidR="1B7B471E" w:rsidRDefault="63866E6A" w:rsidP="1B7B471E">
            <w:pPr>
              <w:rPr>
                <w:rFonts w:eastAsiaTheme="minorEastAsia"/>
                <w:sz w:val="21"/>
                <w:szCs w:val="21"/>
              </w:rPr>
            </w:pPr>
            <w:r w:rsidRPr="63866E6A">
              <w:rPr>
                <w:rFonts w:eastAsiaTheme="minorEastAsia"/>
                <w:sz w:val="21"/>
                <w:szCs w:val="21"/>
              </w:rPr>
              <w:t>N</w:t>
            </w:r>
          </w:p>
        </w:tc>
        <w:tc>
          <w:tcPr>
            <w:tcW w:w="4956" w:type="dxa"/>
          </w:tcPr>
          <w:p w14:paraId="66EF7122" w14:textId="076D90A7" w:rsidR="3087C913" w:rsidRDefault="3087C913" w:rsidP="1B7B471E">
            <w:pPr>
              <w:spacing w:after="200" w:line="268" w:lineRule="exact"/>
              <w:ind w:right="40"/>
              <w:jc w:val="both"/>
              <w:rPr>
                <w:rFonts w:ascii="Calibri" w:eastAsia="Calibri" w:hAnsi="Calibri" w:cs="Calibri"/>
                <w:sz w:val="21"/>
                <w:szCs w:val="21"/>
              </w:rPr>
            </w:pPr>
            <w:r w:rsidRPr="1B7B471E">
              <w:rPr>
                <w:rFonts w:ascii="Calibri" w:eastAsia="Calibri" w:hAnsi="Calibri" w:cs="Calibri"/>
                <w:b/>
                <w:bCs/>
                <w:color w:val="000000" w:themeColor="text1"/>
                <w:sz w:val="21"/>
                <w:szCs w:val="21"/>
                <w:u w:val="single"/>
                <w:lang w:val="en-US"/>
              </w:rPr>
              <w:t>Student Induction Survey</w:t>
            </w:r>
            <w:r w:rsidR="009C1577">
              <w:rPr>
                <w:rFonts w:ascii="Calibri" w:eastAsia="Calibri" w:hAnsi="Calibri" w:cs="Calibri"/>
                <w:b/>
                <w:bCs/>
                <w:color w:val="000000" w:themeColor="text1"/>
                <w:sz w:val="21"/>
                <w:szCs w:val="21"/>
                <w:u w:val="single"/>
                <w:lang w:val="en-US"/>
              </w:rPr>
              <w:t xml:space="preserve"> (Confidential)</w:t>
            </w:r>
          </w:p>
          <w:p w14:paraId="702480EE" w14:textId="23DF86AC" w:rsidR="3087C913" w:rsidRDefault="3087C913" w:rsidP="1B7B471E">
            <w:pPr>
              <w:spacing w:after="200" w:line="268" w:lineRule="exact"/>
              <w:ind w:right="40"/>
              <w:jc w:val="both"/>
              <w:rPr>
                <w:rFonts w:ascii="Calibri" w:eastAsia="Calibri" w:hAnsi="Calibri" w:cs="Calibri"/>
                <w:sz w:val="21"/>
                <w:szCs w:val="21"/>
              </w:rPr>
            </w:pPr>
            <w:r w:rsidRPr="1B7B471E">
              <w:rPr>
                <w:rFonts w:ascii="Calibri" w:eastAsia="Calibri" w:hAnsi="Calibri" w:cs="Calibri"/>
                <w:color w:val="000000" w:themeColor="text1"/>
                <w:sz w:val="21"/>
                <w:szCs w:val="21"/>
                <w:lang w:val="en-US"/>
              </w:rPr>
              <w:t xml:space="preserve">To receive </w:t>
            </w:r>
            <w:r w:rsidR="009C1577">
              <w:rPr>
                <w:rFonts w:ascii="Calibri" w:eastAsia="Calibri" w:hAnsi="Calibri" w:cs="Calibri"/>
                <w:color w:val="000000" w:themeColor="text1"/>
                <w:sz w:val="21"/>
                <w:szCs w:val="21"/>
                <w:lang w:val="en-US"/>
              </w:rPr>
              <w:t xml:space="preserve">and note </w:t>
            </w:r>
            <w:r w:rsidRPr="1B7B471E">
              <w:rPr>
                <w:rFonts w:ascii="Calibri" w:eastAsia="Calibri" w:hAnsi="Calibri" w:cs="Calibri"/>
                <w:color w:val="000000" w:themeColor="text1"/>
                <w:sz w:val="21"/>
                <w:szCs w:val="21"/>
                <w:lang w:val="en-US"/>
              </w:rPr>
              <w:t xml:space="preserve">the </w:t>
            </w:r>
            <w:r w:rsidR="009C1577">
              <w:rPr>
                <w:rFonts w:ascii="Calibri" w:eastAsia="Calibri" w:hAnsi="Calibri" w:cs="Calibri"/>
                <w:color w:val="000000" w:themeColor="text1"/>
                <w:sz w:val="21"/>
                <w:szCs w:val="21"/>
                <w:lang w:val="en-US"/>
              </w:rPr>
              <w:t xml:space="preserve">annual report following the </w:t>
            </w:r>
            <w:r w:rsidRPr="1B7B471E">
              <w:rPr>
                <w:rFonts w:ascii="Calibri" w:eastAsia="Calibri" w:hAnsi="Calibri" w:cs="Calibri"/>
                <w:color w:val="000000" w:themeColor="text1"/>
                <w:sz w:val="21"/>
                <w:szCs w:val="21"/>
                <w:lang w:val="en-US"/>
              </w:rPr>
              <w:t>Student Induction Survey</w:t>
            </w:r>
            <w:r w:rsidR="009C1577">
              <w:rPr>
                <w:rFonts w:ascii="Calibri" w:eastAsia="Calibri" w:hAnsi="Calibri" w:cs="Calibri"/>
                <w:color w:val="000000" w:themeColor="text1"/>
                <w:sz w:val="21"/>
                <w:szCs w:val="21"/>
                <w:lang w:val="en-US"/>
              </w:rPr>
              <w:t xml:space="preserve"> (October 2023) </w:t>
            </w:r>
            <w:r w:rsidRPr="1B7B471E">
              <w:rPr>
                <w:rFonts w:ascii="Calibri" w:eastAsia="Calibri" w:hAnsi="Calibri" w:cs="Calibri"/>
                <w:color w:val="000000" w:themeColor="text1"/>
                <w:sz w:val="21"/>
                <w:szCs w:val="21"/>
                <w:lang w:val="en-US"/>
              </w:rPr>
              <w:t xml:space="preserve">– </w:t>
            </w:r>
            <w:r w:rsidR="009C1577">
              <w:rPr>
                <w:rFonts w:ascii="Calibri" w:eastAsia="Calibri" w:hAnsi="Calibri" w:cs="Calibri"/>
                <w:color w:val="000000" w:themeColor="text1"/>
                <w:sz w:val="21"/>
                <w:szCs w:val="21"/>
                <w:lang w:val="en-US"/>
              </w:rPr>
              <w:t xml:space="preserve">with </w:t>
            </w:r>
            <w:r w:rsidRPr="1B7B471E">
              <w:rPr>
                <w:rFonts w:ascii="Calibri" w:eastAsia="Calibri" w:hAnsi="Calibri" w:cs="Calibri"/>
                <w:color w:val="000000" w:themeColor="text1"/>
                <w:sz w:val="21"/>
                <w:szCs w:val="21"/>
                <w:lang w:val="en-US"/>
              </w:rPr>
              <w:t xml:space="preserve">headline </w:t>
            </w:r>
            <w:r w:rsidR="009C1577">
              <w:rPr>
                <w:rFonts w:ascii="Calibri" w:eastAsia="Calibri" w:hAnsi="Calibri" w:cs="Calibri"/>
                <w:color w:val="000000" w:themeColor="text1"/>
                <w:sz w:val="21"/>
                <w:szCs w:val="21"/>
                <w:lang w:val="en-US"/>
              </w:rPr>
              <w:t>data</w:t>
            </w:r>
            <w:r w:rsidRPr="1B7B471E">
              <w:rPr>
                <w:rFonts w:ascii="Calibri" w:eastAsia="Calibri" w:hAnsi="Calibri" w:cs="Calibri"/>
                <w:color w:val="000000" w:themeColor="text1"/>
                <w:sz w:val="21"/>
                <w:szCs w:val="21"/>
                <w:lang w:val="en-US"/>
              </w:rPr>
              <w:t xml:space="preserve">. </w:t>
            </w:r>
          </w:p>
          <w:p w14:paraId="7D720D25" w14:textId="3F49459D" w:rsidR="3087C913" w:rsidRDefault="3087C913" w:rsidP="1B7B471E">
            <w:pPr>
              <w:spacing w:after="200" w:line="268" w:lineRule="exact"/>
              <w:ind w:right="40"/>
              <w:jc w:val="both"/>
              <w:rPr>
                <w:rFonts w:ascii="Calibri" w:eastAsia="Calibri" w:hAnsi="Calibri" w:cs="Calibri"/>
                <w:b/>
                <w:bCs/>
                <w:sz w:val="21"/>
                <w:szCs w:val="21"/>
              </w:rPr>
            </w:pPr>
          </w:p>
        </w:tc>
        <w:tc>
          <w:tcPr>
            <w:tcW w:w="1559" w:type="dxa"/>
          </w:tcPr>
          <w:p w14:paraId="7B2F7AD9" w14:textId="5543F9D0" w:rsidR="02523857" w:rsidRDefault="02523857" w:rsidP="1B7B471E">
            <w:pPr>
              <w:rPr>
                <w:rFonts w:eastAsiaTheme="minorEastAsia"/>
                <w:sz w:val="21"/>
                <w:szCs w:val="21"/>
              </w:rPr>
            </w:pPr>
            <w:r w:rsidRPr="1B7B471E">
              <w:rPr>
                <w:rFonts w:eastAsiaTheme="minorEastAsia"/>
                <w:sz w:val="21"/>
                <w:szCs w:val="21"/>
              </w:rPr>
              <w:t>VP Curriculum and Quality</w:t>
            </w:r>
          </w:p>
        </w:tc>
        <w:tc>
          <w:tcPr>
            <w:tcW w:w="1275" w:type="dxa"/>
          </w:tcPr>
          <w:p w14:paraId="11F4810E" w14:textId="4B4C5BBA" w:rsidR="02523857" w:rsidRDefault="02523857" w:rsidP="1B7B471E">
            <w:pPr>
              <w:rPr>
                <w:rFonts w:eastAsiaTheme="minorEastAsia"/>
                <w:sz w:val="21"/>
                <w:szCs w:val="21"/>
              </w:rPr>
            </w:pPr>
            <w:r w:rsidRPr="1B7B471E">
              <w:rPr>
                <w:rFonts w:eastAsiaTheme="minorEastAsia"/>
                <w:sz w:val="21"/>
                <w:szCs w:val="21"/>
              </w:rPr>
              <w:t>Student Governors</w:t>
            </w:r>
          </w:p>
        </w:tc>
      </w:tr>
      <w:tr w:rsidR="11A79066" w14:paraId="44C1ECCA" w14:textId="77777777" w:rsidTr="53B8606D">
        <w:trPr>
          <w:trHeight w:val="300"/>
        </w:trPr>
        <w:tc>
          <w:tcPr>
            <w:tcW w:w="851" w:type="dxa"/>
          </w:tcPr>
          <w:p w14:paraId="2901948F" w14:textId="5AA74871" w:rsidR="11A79066" w:rsidRDefault="00B5552D" w:rsidP="11A79066">
            <w:pPr>
              <w:rPr>
                <w:rFonts w:eastAsiaTheme="minorEastAsia"/>
                <w:sz w:val="21"/>
                <w:szCs w:val="21"/>
              </w:rPr>
            </w:pPr>
            <w:r>
              <w:rPr>
                <w:rFonts w:eastAsiaTheme="minorEastAsia"/>
                <w:sz w:val="21"/>
                <w:szCs w:val="21"/>
              </w:rPr>
              <w:t>7</w:t>
            </w:r>
            <w:r w:rsidR="0A711F5F" w:rsidRPr="6C8E6750">
              <w:rPr>
                <w:rFonts w:eastAsiaTheme="minorEastAsia"/>
                <w:sz w:val="21"/>
                <w:szCs w:val="21"/>
              </w:rPr>
              <w:t>.</w:t>
            </w:r>
          </w:p>
        </w:tc>
        <w:tc>
          <w:tcPr>
            <w:tcW w:w="851" w:type="dxa"/>
          </w:tcPr>
          <w:p w14:paraId="79266C39" w14:textId="369BEA87" w:rsidR="11A79066" w:rsidRDefault="0A711F5F" w:rsidP="11A79066">
            <w:pPr>
              <w:rPr>
                <w:rFonts w:eastAsiaTheme="minorEastAsia"/>
                <w:sz w:val="21"/>
                <w:szCs w:val="21"/>
              </w:rPr>
            </w:pPr>
            <w:r w:rsidRPr="6C8E6750">
              <w:rPr>
                <w:rFonts w:eastAsiaTheme="minorEastAsia"/>
                <w:sz w:val="21"/>
                <w:szCs w:val="21"/>
              </w:rPr>
              <w:t>N</w:t>
            </w:r>
          </w:p>
        </w:tc>
        <w:tc>
          <w:tcPr>
            <w:tcW w:w="4956" w:type="dxa"/>
          </w:tcPr>
          <w:p w14:paraId="48DC2DB2" w14:textId="2A592339" w:rsidR="11A79066" w:rsidRDefault="0A711F5F" w:rsidP="6C8E6750">
            <w:pPr>
              <w:spacing w:line="268" w:lineRule="exact"/>
              <w:jc w:val="both"/>
              <w:rPr>
                <w:rFonts w:ascii="Calibri" w:eastAsia="Calibri" w:hAnsi="Calibri" w:cs="Calibri"/>
                <w:b/>
                <w:bCs/>
                <w:color w:val="000000" w:themeColor="text1"/>
                <w:sz w:val="21"/>
                <w:szCs w:val="21"/>
                <w:u w:val="single"/>
                <w:lang w:val="en-US"/>
              </w:rPr>
            </w:pPr>
            <w:r w:rsidRPr="6C8E6750">
              <w:rPr>
                <w:rFonts w:ascii="Calibri" w:eastAsia="Calibri" w:hAnsi="Calibri" w:cs="Calibri"/>
                <w:b/>
                <w:bCs/>
                <w:color w:val="000000" w:themeColor="text1"/>
                <w:sz w:val="21"/>
                <w:szCs w:val="21"/>
                <w:u w:val="single"/>
                <w:lang w:val="en-US"/>
              </w:rPr>
              <w:t>College Performance</w:t>
            </w:r>
            <w:r w:rsidR="00D71411">
              <w:rPr>
                <w:rFonts w:ascii="Calibri" w:eastAsia="Calibri" w:hAnsi="Calibri" w:cs="Calibri"/>
                <w:b/>
                <w:bCs/>
                <w:color w:val="000000" w:themeColor="text1"/>
                <w:sz w:val="21"/>
                <w:szCs w:val="21"/>
                <w:u w:val="single"/>
                <w:lang w:val="en-US"/>
              </w:rPr>
              <w:t xml:space="preserve"> (Confidential)</w:t>
            </w:r>
          </w:p>
          <w:p w14:paraId="21F4F228" w14:textId="5E92FE4D" w:rsidR="006E73C7" w:rsidRDefault="43A9AAA9" w:rsidP="6C8E6750">
            <w:pPr>
              <w:spacing w:line="268" w:lineRule="exact"/>
              <w:jc w:val="both"/>
              <w:rPr>
                <w:rFonts w:ascii="Calibri" w:eastAsia="Calibri" w:hAnsi="Calibri" w:cs="Calibri"/>
                <w:color w:val="000000" w:themeColor="text1"/>
                <w:sz w:val="21"/>
                <w:szCs w:val="21"/>
                <w:lang w:val="en-US"/>
              </w:rPr>
            </w:pPr>
            <w:r w:rsidRPr="53B8606D">
              <w:rPr>
                <w:rFonts w:ascii="Calibri" w:eastAsia="Calibri" w:hAnsi="Calibri" w:cs="Calibri"/>
                <w:color w:val="000000" w:themeColor="text1"/>
                <w:sz w:val="21"/>
                <w:szCs w:val="21"/>
                <w:lang w:val="en-US"/>
              </w:rPr>
              <w:t>To receive the report on college performance with d</w:t>
            </w:r>
            <w:r w:rsidR="0A711F5F" w:rsidRPr="53B8606D">
              <w:rPr>
                <w:rFonts w:ascii="Calibri" w:eastAsia="Calibri" w:hAnsi="Calibri" w:cs="Calibri"/>
                <w:color w:val="000000" w:themeColor="text1"/>
                <w:sz w:val="21"/>
                <w:szCs w:val="21"/>
                <w:lang w:val="en-US"/>
              </w:rPr>
              <w:t>ata on student outcomes for particular groups – FSM, deprived areas, polar postcodes.</w:t>
            </w:r>
          </w:p>
          <w:p w14:paraId="5A24AADA" w14:textId="3218B2D5" w:rsidR="006E73C7" w:rsidRPr="006E73C7" w:rsidRDefault="006E73C7" w:rsidP="6C8E6750">
            <w:pPr>
              <w:spacing w:line="268" w:lineRule="exact"/>
              <w:jc w:val="both"/>
              <w:rPr>
                <w:rFonts w:ascii="Calibri" w:eastAsia="Calibri" w:hAnsi="Calibri" w:cs="Calibri"/>
                <w:b/>
                <w:color w:val="000000" w:themeColor="text1"/>
                <w:sz w:val="21"/>
                <w:szCs w:val="21"/>
                <w:lang w:val="en-US"/>
              </w:rPr>
            </w:pPr>
          </w:p>
        </w:tc>
        <w:tc>
          <w:tcPr>
            <w:tcW w:w="1559" w:type="dxa"/>
          </w:tcPr>
          <w:p w14:paraId="1F2885D3" w14:textId="562AC7D6" w:rsidR="11A79066" w:rsidRDefault="0A711F5F" w:rsidP="6C8E6750">
            <w:pPr>
              <w:spacing w:line="259" w:lineRule="auto"/>
              <w:rPr>
                <w:rFonts w:ascii="Calibri" w:eastAsia="Calibri" w:hAnsi="Calibri" w:cs="Calibri"/>
                <w:sz w:val="21"/>
                <w:szCs w:val="21"/>
              </w:rPr>
            </w:pPr>
            <w:r w:rsidRPr="6C8E6750">
              <w:rPr>
                <w:rFonts w:ascii="Calibri" w:eastAsia="Calibri" w:hAnsi="Calibri" w:cs="Calibri"/>
                <w:color w:val="000000" w:themeColor="text1"/>
              </w:rPr>
              <w:lastRenderedPageBreak/>
              <w:t>VP Student Experience and External Relations</w:t>
            </w:r>
          </w:p>
          <w:p w14:paraId="61C4653A" w14:textId="4866DEB2" w:rsidR="11A79066" w:rsidRDefault="11A79066" w:rsidP="11A79066">
            <w:pPr>
              <w:rPr>
                <w:rFonts w:eastAsiaTheme="minorEastAsia"/>
                <w:sz w:val="21"/>
                <w:szCs w:val="21"/>
              </w:rPr>
            </w:pPr>
          </w:p>
        </w:tc>
        <w:tc>
          <w:tcPr>
            <w:tcW w:w="1275" w:type="dxa"/>
          </w:tcPr>
          <w:p w14:paraId="2118542D" w14:textId="26D9A14E" w:rsidR="11A79066" w:rsidRDefault="0A711F5F" w:rsidP="11A79066">
            <w:pPr>
              <w:rPr>
                <w:rFonts w:eastAsiaTheme="minorEastAsia"/>
                <w:sz w:val="21"/>
                <w:szCs w:val="21"/>
              </w:rPr>
            </w:pPr>
            <w:r w:rsidRPr="6C8E6750">
              <w:rPr>
                <w:rFonts w:eastAsiaTheme="minorEastAsia"/>
                <w:sz w:val="21"/>
                <w:szCs w:val="21"/>
              </w:rPr>
              <w:lastRenderedPageBreak/>
              <w:t>BW</w:t>
            </w:r>
          </w:p>
        </w:tc>
      </w:tr>
      <w:tr w:rsidR="005D32D1" w14:paraId="7499869F" w14:textId="77777777" w:rsidTr="53B8606D">
        <w:trPr>
          <w:trHeight w:val="300"/>
        </w:trPr>
        <w:tc>
          <w:tcPr>
            <w:tcW w:w="851" w:type="dxa"/>
          </w:tcPr>
          <w:p w14:paraId="7E44DD7F" w14:textId="0586245A" w:rsidR="005D32D1" w:rsidRPr="6C8E6750" w:rsidRDefault="00B5552D" w:rsidP="11A79066">
            <w:pPr>
              <w:rPr>
                <w:rFonts w:eastAsiaTheme="minorEastAsia"/>
                <w:sz w:val="21"/>
                <w:szCs w:val="21"/>
              </w:rPr>
            </w:pPr>
            <w:r>
              <w:rPr>
                <w:rFonts w:eastAsiaTheme="minorEastAsia"/>
                <w:sz w:val="21"/>
                <w:szCs w:val="21"/>
              </w:rPr>
              <w:t>8</w:t>
            </w:r>
          </w:p>
        </w:tc>
        <w:tc>
          <w:tcPr>
            <w:tcW w:w="851" w:type="dxa"/>
          </w:tcPr>
          <w:p w14:paraId="32F24AD2" w14:textId="7683F06F" w:rsidR="005D32D1" w:rsidRPr="6C8E6750" w:rsidRDefault="00720711" w:rsidP="11A79066">
            <w:pPr>
              <w:rPr>
                <w:rFonts w:eastAsiaTheme="minorEastAsia"/>
                <w:sz w:val="21"/>
                <w:szCs w:val="21"/>
              </w:rPr>
            </w:pPr>
            <w:r>
              <w:rPr>
                <w:rFonts w:eastAsiaTheme="minorEastAsia"/>
                <w:sz w:val="21"/>
                <w:szCs w:val="21"/>
              </w:rPr>
              <w:t>N</w:t>
            </w:r>
          </w:p>
        </w:tc>
        <w:tc>
          <w:tcPr>
            <w:tcW w:w="4956" w:type="dxa"/>
          </w:tcPr>
          <w:p w14:paraId="40CE69B0" w14:textId="43BCE6D8" w:rsidR="005D32D1" w:rsidRPr="009D19B5" w:rsidRDefault="005D32D1" w:rsidP="005D32D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000000" w:themeColor="text1"/>
                <w:sz w:val="21"/>
                <w:szCs w:val="21"/>
                <w:u w:val="single"/>
                <w:bdr w:val="none" w:sz="0" w:space="0" w:color="auto"/>
                <w:lang w:eastAsia="en-US"/>
              </w:rPr>
            </w:pPr>
            <w:r w:rsidRPr="009D19B5">
              <w:rPr>
                <w:rFonts w:asciiTheme="minorHAnsi" w:eastAsia="Arial" w:hAnsiTheme="minorHAnsi" w:cstheme="minorHAnsi"/>
                <w:b/>
                <w:bCs/>
                <w:u w:val="single"/>
              </w:rPr>
              <w:t>Special Educational Needs and Disabilities (SEND) report.</w:t>
            </w:r>
            <w:r w:rsidRPr="009D19B5">
              <w:rPr>
                <w:rFonts w:ascii="Calibri" w:eastAsia="Calibri" w:hAnsi="Calibri" w:cs="Calibri"/>
                <w:b/>
                <w:bCs/>
                <w:color w:val="000000" w:themeColor="text1"/>
                <w:sz w:val="21"/>
                <w:szCs w:val="21"/>
                <w:u w:val="single"/>
                <w:bdr w:val="none" w:sz="0" w:space="0" w:color="auto"/>
                <w:lang w:eastAsia="en-US"/>
              </w:rPr>
              <w:t xml:space="preserve"> </w:t>
            </w:r>
          </w:p>
          <w:p w14:paraId="142D3388" w14:textId="30E300D5" w:rsidR="005D32D1" w:rsidRPr="00391A75" w:rsidRDefault="009D19B5" w:rsidP="6C8E6750">
            <w:pPr>
              <w:spacing w:line="268" w:lineRule="exact"/>
              <w:jc w:val="both"/>
              <w:rPr>
                <w:rFonts w:ascii="Calibri" w:eastAsia="Calibri" w:hAnsi="Calibri" w:cs="Calibri"/>
                <w:color w:val="000000" w:themeColor="text1"/>
                <w:sz w:val="21"/>
                <w:szCs w:val="21"/>
                <w:lang w:val="en-US"/>
              </w:rPr>
            </w:pPr>
            <w:r w:rsidRPr="00391A75">
              <w:rPr>
                <w:rFonts w:ascii="Calibri" w:eastAsia="Calibri" w:hAnsi="Calibri" w:cs="Calibri"/>
                <w:color w:val="000000" w:themeColor="text1"/>
                <w:sz w:val="21"/>
                <w:szCs w:val="21"/>
                <w:lang w:val="en-US"/>
              </w:rPr>
              <w:t xml:space="preserve">To receive the report on </w:t>
            </w:r>
            <w:r w:rsidR="008520DF" w:rsidRPr="00391A75">
              <w:rPr>
                <w:rFonts w:ascii="Calibri" w:eastAsia="Calibri" w:hAnsi="Calibri" w:cs="Calibri"/>
                <w:color w:val="000000" w:themeColor="text1"/>
                <w:sz w:val="21"/>
                <w:szCs w:val="21"/>
                <w:lang w:val="en-US"/>
              </w:rPr>
              <w:t xml:space="preserve">provision of </w:t>
            </w:r>
            <w:r w:rsidR="007C4C4F" w:rsidRPr="00391A75">
              <w:rPr>
                <w:rFonts w:ascii="Calibri" w:eastAsia="Calibri" w:hAnsi="Calibri" w:cs="Calibri"/>
                <w:color w:val="000000" w:themeColor="text1"/>
                <w:sz w:val="21"/>
                <w:szCs w:val="21"/>
                <w:lang w:val="en-US"/>
              </w:rPr>
              <w:t xml:space="preserve">education and support to </w:t>
            </w:r>
            <w:r w:rsidR="00C54F78" w:rsidRPr="00391A75">
              <w:rPr>
                <w:rFonts w:ascii="Calibri" w:eastAsia="Calibri" w:hAnsi="Calibri" w:cs="Calibri"/>
                <w:color w:val="000000" w:themeColor="text1"/>
                <w:sz w:val="21"/>
                <w:szCs w:val="21"/>
                <w:lang w:val="en-US"/>
              </w:rPr>
              <w:t xml:space="preserve">students with </w:t>
            </w:r>
            <w:r w:rsidR="00306576" w:rsidRPr="00391A75">
              <w:rPr>
                <w:rFonts w:ascii="Calibri" w:eastAsia="Calibri" w:hAnsi="Calibri" w:cs="Calibri"/>
                <w:color w:val="000000" w:themeColor="text1"/>
                <w:sz w:val="21"/>
                <w:szCs w:val="21"/>
                <w:lang w:val="en-US"/>
              </w:rPr>
              <w:t>special educational needs and disabilities</w:t>
            </w:r>
            <w:r w:rsidR="00391A75" w:rsidRPr="00391A75">
              <w:rPr>
                <w:rFonts w:ascii="Calibri" w:eastAsia="Calibri" w:hAnsi="Calibri" w:cs="Calibri"/>
                <w:color w:val="000000" w:themeColor="text1"/>
                <w:sz w:val="21"/>
                <w:szCs w:val="21"/>
                <w:lang w:val="en-US"/>
              </w:rPr>
              <w:t>.</w:t>
            </w:r>
            <w:r w:rsidR="00884FEE" w:rsidRPr="00391A75">
              <w:rPr>
                <w:rFonts w:ascii="Calibri" w:eastAsia="Calibri" w:hAnsi="Calibri" w:cs="Calibri"/>
                <w:color w:val="000000" w:themeColor="text1"/>
                <w:sz w:val="21"/>
                <w:szCs w:val="21"/>
                <w:lang w:val="en-US"/>
              </w:rPr>
              <w:t xml:space="preserve"> </w:t>
            </w:r>
          </w:p>
        </w:tc>
        <w:tc>
          <w:tcPr>
            <w:tcW w:w="1559" w:type="dxa"/>
          </w:tcPr>
          <w:p w14:paraId="6DAA30C0" w14:textId="77777777" w:rsidR="005D32D1" w:rsidRDefault="005D32D1" w:rsidP="005D32D1">
            <w:pPr>
              <w:spacing w:line="259" w:lineRule="auto"/>
              <w:rPr>
                <w:rFonts w:ascii="Calibri" w:eastAsia="Calibri" w:hAnsi="Calibri" w:cs="Calibri"/>
                <w:sz w:val="21"/>
                <w:szCs w:val="21"/>
              </w:rPr>
            </w:pPr>
            <w:r w:rsidRPr="6C8E6750">
              <w:rPr>
                <w:rFonts w:ascii="Calibri" w:eastAsia="Calibri" w:hAnsi="Calibri" w:cs="Calibri"/>
                <w:color w:val="000000" w:themeColor="text1"/>
              </w:rPr>
              <w:t>VP Student Experience and External Relations</w:t>
            </w:r>
          </w:p>
          <w:p w14:paraId="251EA8B2" w14:textId="77777777" w:rsidR="005D32D1" w:rsidRPr="6C8E6750" w:rsidRDefault="005D32D1" w:rsidP="6C8E6750">
            <w:pPr>
              <w:rPr>
                <w:rFonts w:ascii="Calibri" w:eastAsia="Calibri" w:hAnsi="Calibri" w:cs="Calibri"/>
                <w:color w:val="000000" w:themeColor="text1"/>
              </w:rPr>
            </w:pPr>
          </w:p>
        </w:tc>
        <w:tc>
          <w:tcPr>
            <w:tcW w:w="1275" w:type="dxa"/>
          </w:tcPr>
          <w:p w14:paraId="243A88A9" w14:textId="15E73ECB" w:rsidR="005D32D1" w:rsidRPr="6C8E6750" w:rsidRDefault="005D32D1" w:rsidP="11A79066">
            <w:pPr>
              <w:rPr>
                <w:rFonts w:eastAsiaTheme="minorEastAsia"/>
                <w:sz w:val="21"/>
                <w:szCs w:val="21"/>
              </w:rPr>
            </w:pPr>
            <w:r>
              <w:rPr>
                <w:rFonts w:eastAsiaTheme="minorEastAsia"/>
                <w:sz w:val="21"/>
                <w:szCs w:val="21"/>
              </w:rPr>
              <w:t>LR</w:t>
            </w:r>
          </w:p>
        </w:tc>
      </w:tr>
      <w:tr w:rsidR="1B87B660" w14:paraId="4BFAFE0A" w14:textId="77777777" w:rsidTr="53B8606D">
        <w:tc>
          <w:tcPr>
            <w:tcW w:w="851" w:type="dxa"/>
          </w:tcPr>
          <w:p w14:paraId="27742836" w14:textId="31DC2A29" w:rsidR="2F82EC10" w:rsidRDefault="00B5552D" w:rsidP="58CAC31C">
            <w:pPr>
              <w:rPr>
                <w:rFonts w:eastAsiaTheme="minorEastAsia"/>
                <w:sz w:val="21"/>
                <w:szCs w:val="21"/>
              </w:rPr>
            </w:pPr>
            <w:r>
              <w:rPr>
                <w:rFonts w:eastAsiaTheme="minorEastAsia"/>
                <w:sz w:val="21"/>
                <w:szCs w:val="21"/>
              </w:rPr>
              <w:t>9</w:t>
            </w:r>
            <w:r w:rsidR="22A75ADC" w:rsidRPr="53B8606D">
              <w:rPr>
                <w:rFonts w:eastAsiaTheme="minorEastAsia"/>
                <w:sz w:val="21"/>
                <w:szCs w:val="21"/>
              </w:rPr>
              <w:t>.</w:t>
            </w:r>
          </w:p>
        </w:tc>
        <w:tc>
          <w:tcPr>
            <w:tcW w:w="851" w:type="dxa"/>
          </w:tcPr>
          <w:p w14:paraId="2D270B28" w14:textId="1796BC48" w:rsidR="2F82EC10" w:rsidRDefault="43851EE1" w:rsidP="1B87B660">
            <w:pPr>
              <w:rPr>
                <w:rFonts w:eastAsiaTheme="minorEastAsia"/>
                <w:sz w:val="21"/>
                <w:szCs w:val="21"/>
              </w:rPr>
            </w:pPr>
            <w:r w:rsidRPr="43851EE1">
              <w:rPr>
                <w:rFonts w:eastAsiaTheme="minorEastAsia"/>
                <w:sz w:val="21"/>
                <w:szCs w:val="21"/>
              </w:rPr>
              <w:t>D</w:t>
            </w:r>
          </w:p>
        </w:tc>
        <w:tc>
          <w:tcPr>
            <w:tcW w:w="4956" w:type="dxa"/>
          </w:tcPr>
          <w:p w14:paraId="438BF0AE" w14:textId="5A77D68F" w:rsidR="0460ACC5" w:rsidRDefault="0460ACC5" w:rsidP="1B87B660">
            <w:pPr>
              <w:rPr>
                <w:rFonts w:eastAsiaTheme="minorEastAsia"/>
                <w:b/>
                <w:bCs/>
                <w:sz w:val="21"/>
                <w:szCs w:val="21"/>
                <w:u w:val="single"/>
              </w:rPr>
            </w:pPr>
            <w:r w:rsidRPr="1B87B660">
              <w:rPr>
                <w:rFonts w:eastAsiaTheme="minorEastAsia"/>
                <w:b/>
                <w:bCs/>
                <w:sz w:val="21"/>
                <w:szCs w:val="21"/>
                <w:u w:val="single"/>
              </w:rPr>
              <w:t>Financial Report and Accounts</w:t>
            </w:r>
          </w:p>
          <w:p w14:paraId="33644D8B" w14:textId="61725A54" w:rsidR="0460ACC5" w:rsidRDefault="0460ACC5" w:rsidP="1B87B660">
            <w:pPr>
              <w:pStyle w:val="Body"/>
              <w:rPr>
                <w:rFonts w:asciiTheme="minorHAnsi" w:eastAsiaTheme="minorEastAsia" w:hAnsiTheme="minorHAnsi" w:cstheme="minorBidi"/>
                <w:sz w:val="21"/>
                <w:szCs w:val="21"/>
              </w:rPr>
            </w:pPr>
            <w:r w:rsidRPr="43851EE1">
              <w:rPr>
                <w:rFonts w:asciiTheme="minorHAnsi" w:eastAsiaTheme="minorEastAsia" w:hAnsiTheme="minorHAnsi" w:cstheme="minorBidi"/>
                <w:sz w:val="21"/>
                <w:szCs w:val="21"/>
              </w:rPr>
              <w:t>To receive, note and approve:</w:t>
            </w:r>
          </w:p>
          <w:p w14:paraId="63C69571" w14:textId="3566D68E" w:rsidR="0460ACC5" w:rsidRDefault="005C0DD8" w:rsidP="5138AECA">
            <w:pPr>
              <w:pStyle w:val="Body"/>
              <w:numPr>
                <w:ilvl w:val="0"/>
                <w:numId w:val="16"/>
              </w:numPr>
              <w:rPr>
                <w:rFonts w:asciiTheme="minorHAnsi" w:eastAsiaTheme="minorEastAsia" w:hAnsiTheme="minorHAnsi" w:cstheme="minorBidi"/>
                <w:color w:val="000000" w:themeColor="text1"/>
                <w:sz w:val="21"/>
                <w:szCs w:val="21"/>
              </w:rPr>
            </w:pPr>
            <w:r>
              <w:rPr>
                <w:rFonts w:asciiTheme="minorHAnsi" w:eastAsiaTheme="minorEastAsia" w:hAnsiTheme="minorHAnsi" w:cstheme="minorBidi"/>
                <w:sz w:val="21"/>
                <w:szCs w:val="21"/>
              </w:rPr>
              <w:t xml:space="preserve">January </w:t>
            </w:r>
            <w:r w:rsidR="0460ACC5" w:rsidRPr="53B8606D">
              <w:rPr>
                <w:rFonts w:asciiTheme="minorHAnsi" w:eastAsiaTheme="minorEastAsia" w:hAnsiTheme="minorHAnsi" w:cstheme="minorBidi"/>
                <w:sz w:val="21"/>
                <w:szCs w:val="21"/>
              </w:rPr>
              <w:t>202</w:t>
            </w:r>
            <w:r w:rsidR="003857B1">
              <w:rPr>
                <w:rFonts w:asciiTheme="minorHAnsi" w:eastAsiaTheme="minorEastAsia" w:hAnsiTheme="minorHAnsi" w:cstheme="minorBidi"/>
                <w:sz w:val="21"/>
                <w:szCs w:val="21"/>
              </w:rPr>
              <w:t>4</w:t>
            </w:r>
            <w:r w:rsidR="0460ACC5" w:rsidRPr="53B8606D">
              <w:rPr>
                <w:rFonts w:asciiTheme="minorHAnsi" w:eastAsiaTheme="minorEastAsia" w:hAnsiTheme="minorHAnsi" w:cstheme="minorBidi"/>
                <w:sz w:val="21"/>
                <w:szCs w:val="21"/>
              </w:rPr>
              <w:t xml:space="preserve"> (PO6) financial statement and </w:t>
            </w:r>
            <w:r w:rsidR="001F12B5">
              <w:rPr>
                <w:rFonts w:asciiTheme="minorHAnsi" w:eastAsiaTheme="minorEastAsia" w:hAnsiTheme="minorHAnsi" w:cstheme="minorBidi"/>
                <w:sz w:val="21"/>
                <w:szCs w:val="21"/>
              </w:rPr>
              <w:t xml:space="preserve">college finance </w:t>
            </w:r>
            <w:r w:rsidR="0460ACC5" w:rsidRPr="53B8606D">
              <w:rPr>
                <w:rFonts w:asciiTheme="minorHAnsi" w:eastAsiaTheme="minorEastAsia" w:hAnsiTheme="minorHAnsi" w:cstheme="minorBidi"/>
                <w:sz w:val="21"/>
                <w:szCs w:val="21"/>
              </w:rPr>
              <w:t>commentary</w:t>
            </w:r>
            <w:r w:rsidR="001F12B5">
              <w:rPr>
                <w:rFonts w:asciiTheme="minorHAnsi" w:eastAsiaTheme="minorEastAsia" w:hAnsiTheme="minorHAnsi" w:cstheme="minorBidi"/>
                <w:sz w:val="21"/>
                <w:szCs w:val="21"/>
              </w:rPr>
              <w:t xml:space="preserve"> extended to </w:t>
            </w:r>
            <w:r w:rsidR="003A1CCA">
              <w:rPr>
                <w:rFonts w:asciiTheme="minorHAnsi" w:eastAsiaTheme="minorEastAsia" w:hAnsiTheme="minorHAnsi" w:cstheme="minorBidi"/>
                <w:sz w:val="21"/>
                <w:szCs w:val="21"/>
              </w:rPr>
              <w:t>2027-2028</w:t>
            </w:r>
            <w:r w:rsidR="0460ACC5" w:rsidRPr="53B8606D">
              <w:rPr>
                <w:rFonts w:asciiTheme="minorHAnsi" w:eastAsiaTheme="minorEastAsia" w:hAnsiTheme="minorHAnsi" w:cstheme="minorBidi"/>
                <w:sz w:val="21"/>
                <w:szCs w:val="21"/>
              </w:rPr>
              <w:t>.</w:t>
            </w:r>
          </w:p>
          <w:p w14:paraId="41B98707" w14:textId="572C71F9" w:rsidR="1E4B5AF4" w:rsidRDefault="1E4B5AF4" w:rsidP="53B8606D">
            <w:pPr>
              <w:pStyle w:val="Body"/>
              <w:numPr>
                <w:ilvl w:val="0"/>
                <w:numId w:val="16"/>
              </w:numPr>
              <w:rPr>
                <w:rFonts w:asciiTheme="minorHAnsi" w:eastAsiaTheme="minorEastAsia" w:hAnsiTheme="minorHAnsi" w:cstheme="minorBidi"/>
                <w:color w:val="000000" w:themeColor="text1"/>
                <w:sz w:val="21"/>
                <w:szCs w:val="21"/>
              </w:rPr>
            </w:pPr>
            <w:r w:rsidRPr="53B8606D">
              <w:rPr>
                <w:rFonts w:asciiTheme="minorHAnsi" w:eastAsiaTheme="minorEastAsia" w:hAnsiTheme="minorHAnsi" w:cstheme="minorBidi"/>
                <w:color w:val="000000" w:themeColor="text1"/>
                <w:sz w:val="21"/>
                <w:szCs w:val="21"/>
              </w:rPr>
              <w:t>Form of compliance certificate to Lloyds Bank.</w:t>
            </w:r>
          </w:p>
          <w:p w14:paraId="4D8D159F" w14:textId="452F1154" w:rsidR="00F701D4" w:rsidRDefault="00D715DE" w:rsidP="53B8606D">
            <w:pPr>
              <w:pStyle w:val="Body"/>
              <w:numPr>
                <w:ilvl w:val="0"/>
                <w:numId w:val="16"/>
              </w:numPr>
              <w:rPr>
                <w:rFonts w:asciiTheme="minorHAnsi" w:eastAsiaTheme="minorEastAsia" w:hAnsiTheme="minorHAnsi" w:cstheme="minorBidi"/>
                <w:color w:val="000000" w:themeColor="text1"/>
                <w:sz w:val="21"/>
                <w:szCs w:val="21"/>
              </w:rPr>
            </w:pPr>
            <w:r>
              <w:rPr>
                <w:rFonts w:asciiTheme="minorHAnsi" w:eastAsiaTheme="minorEastAsia" w:hAnsiTheme="minorHAnsi" w:cstheme="minorBidi"/>
                <w:color w:val="000000" w:themeColor="text1"/>
                <w:sz w:val="21"/>
                <w:szCs w:val="21"/>
              </w:rPr>
              <w:t xml:space="preserve">For information – Department for Education guidance </w:t>
            </w:r>
            <w:r w:rsidR="00947990">
              <w:rPr>
                <w:rFonts w:asciiTheme="minorHAnsi" w:eastAsiaTheme="minorEastAsia" w:hAnsiTheme="minorHAnsi" w:cstheme="minorBidi"/>
                <w:color w:val="000000" w:themeColor="text1"/>
                <w:sz w:val="21"/>
                <w:szCs w:val="21"/>
              </w:rPr>
              <w:t>16-19 funding: information for 2024-2025 (</w:t>
            </w:r>
            <w:r w:rsidR="006B2C14">
              <w:rPr>
                <w:rFonts w:asciiTheme="minorHAnsi" w:eastAsiaTheme="minorEastAsia" w:hAnsiTheme="minorHAnsi" w:cstheme="minorBidi"/>
                <w:color w:val="000000" w:themeColor="text1"/>
                <w:sz w:val="21"/>
                <w:szCs w:val="21"/>
              </w:rPr>
              <w:t>published 13</w:t>
            </w:r>
            <w:r w:rsidR="006B2C14" w:rsidRPr="006B2C14">
              <w:rPr>
                <w:rFonts w:asciiTheme="minorHAnsi" w:eastAsiaTheme="minorEastAsia" w:hAnsiTheme="minorHAnsi" w:cstheme="minorBidi"/>
                <w:color w:val="000000" w:themeColor="text1"/>
                <w:sz w:val="21"/>
                <w:szCs w:val="21"/>
                <w:vertAlign w:val="superscript"/>
              </w:rPr>
              <w:t>th</w:t>
            </w:r>
            <w:r w:rsidR="006B2C14">
              <w:rPr>
                <w:rFonts w:asciiTheme="minorHAnsi" w:eastAsiaTheme="minorEastAsia" w:hAnsiTheme="minorHAnsi" w:cstheme="minorBidi"/>
                <w:color w:val="000000" w:themeColor="text1"/>
                <w:sz w:val="21"/>
                <w:szCs w:val="21"/>
              </w:rPr>
              <w:t xml:space="preserve"> February 2024).</w:t>
            </w:r>
            <w:r w:rsidR="00947990">
              <w:rPr>
                <w:rFonts w:asciiTheme="minorHAnsi" w:eastAsiaTheme="minorEastAsia" w:hAnsiTheme="minorHAnsi" w:cstheme="minorBidi"/>
                <w:color w:val="000000" w:themeColor="text1"/>
                <w:sz w:val="21"/>
                <w:szCs w:val="21"/>
              </w:rPr>
              <w:t xml:space="preserve">  </w:t>
            </w:r>
          </w:p>
          <w:p w14:paraId="56CE9F46" w14:textId="26094580" w:rsidR="0460ACC5" w:rsidRDefault="0460ACC5" w:rsidP="43851EE1">
            <w:pPr>
              <w:pStyle w:val="Body"/>
              <w:rPr>
                <w:rFonts w:asciiTheme="minorHAnsi" w:eastAsiaTheme="minorEastAsia" w:hAnsiTheme="minorHAnsi" w:cstheme="minorBidi"/>
                <w:color w:val="000000" w:themeColor="text1"/>
                <w:sz w:val="21"/>
                <w:szCs w:val="21"/>
              </w:rPr>
            </w:pPr>
          </w:p>
        </w:tc>
        <w:tc>
          <w:tcPr>
            <w:tcW w:w="1559" w:type="dxa"/>
          </w:tcPr>
          <w:p w14:paraId="3561486E" w14:textId="3D6D6AA5" w:rsidR="0460ACC5" w:rsidRDefault="0460ACC5" w:rsidP="1B87B660">
            <w:pPr>
              <w:rPr>
                <w:rFonts w:eastAsiaTheme="minorEastAsia"/>
                <w:sz w:val="21"/>
                <w:szCs w:val="21"/>
              </w:rPr>
            </w:pPr>
            <w:r w:rsidRPr="1B87B660">
              <w:rPr>
                <w:rFonts w:eastAsiaTheme="minorEastAsia"/>
                <w:sz w:val="21"/>
                <w:szCs w:val="21"/>
              </w:rPr>
              <w:t>Finance Director</w:t>
            </w:r>
          </w:p>
          <w:p w14:paraId="495F74F6" w14:textId="3EF2270F" w:rsidR="1B87B660" w:rsidRDefault="1B87B660" w:rsidP="1B87B660">
            <w:pPr>
              <w:rPr>
                <w:rFonts w:eastAsiaTheme="minorEastAsia"/>
                <w:sz w:val="21"/>
                <w:szCs w:val="21"/>
              </w:rPr>
            </w:pPr>
          </w:p>
        </w:tc>
        <w:tc>
          <w:tcPr>
            <w:tcW w:w="1275" w:type="dxa"/>
          </w:tcPr>
          <w:p w14:paraId="20C6D996" w14:textId="138B906E" w:rsidR="0460ACC5" w:rsidRDefault="0460ACC5" w:rsidP="1B87B660">
            <w:pPr>
              <w:rPr>
                <w:rFonts w:eastAsiaTheme="minorEastAsia"/>
                <w:sz w:val="21"/>
                <w:szCs w:val="21"/>
              </w:rPr>
            </w:pPr>
            <w:r w:rsidRPr="1B7B471E">
              <w:rPr>
                <w:rFonts w:eastAsiaTheme="minorEastAsia"/>
                <w:sz w:val="21"/>
                <w:szCs w:val="21"/>
              </w:rPr>
              <w:t>DZK</w:t>
            </w:r>
          </w:p>
        </w:tc>
      </w:tr>
      <w:tr w:rsidR="00EB1CF1" w14:paraId="3DAA6DAA" w14:textId="77777777" w:rsidTr="53B8606D">
        <w:tc>
          <w:tcPr>
            <w:tcW w:w="851" w:type="dxa"/>
          </w:tcPr>
          <w:p w14:paraId="2AF6B0FB" w14:textId="258DDAF0" w:rsidR="00EB1CF1" w:rsidRDefault="00EB1CF1" w:rsidP="58CAC31C">
            <w:pPr>
              <w:rPr>
                <w:rFonts w:eastAsiaTheme="minorEastAsia"/>
                <w:sz w:val="21"/>
                <w:szCs w:val="21"/>
              </w:rPr>
            </w:pPr>
            <w:r>
              <w:rPr>
                <w:rFonts w:eastAsiaTheme="minorEastAsia"/>
                <w:sz w:val="21"/>
                <w:szCs w:val="21"/>
              </w:rPr>
              <w:t>10</w:t>
            </w:r>
          </w:p>
        </w:tc>
        <w:tc>
          <w:tcPr>
            <w:tcW w:w="851" w:type="dxa"/>
          </w:tcPr>
          <w:p w14:paraId="54F04D3F" w14:textId="4E14FE3B" w:rsidR="00EB1CF1" w:rsidRPr="43851EE1" w:rsidRDefault="00EB1CF1" w:rsidP="1B87B660">
            <w:pPr>
              <w:rPr>
                <w:rFonts w:eastAsiaTheme="minorEastAsia"/>
                <w:sz w:val="21"/>
                <w:szCs w:val="21"/>
              </w:rPr>
            </w:pPr>
            <w:r>
              <w:rPr>
                <w:rFonts w:eastAsiaTheme="minorEastAsia"/>
                <w:sz w:val="21"/>
                <w:szCs w:val="21"/>
              </w:rPr>
              <w:t>N</w:t>
            </w:r>
          </w:p>
        </w:tc>
        <w:tc>
          <w:tcPr>
            <w:tcW w:w="4956" w:type="dxa"/>
          </w:tcPr>
          <w:p w14:paraId="4E3DD5BE" w14:textId="77777777" w:rsidR="00EB1CF1" w:rsidRDefault="00EB1CF1" w:rsidP="00EB1CF1">
            <w:pPr>
              <w:spacing w:line="268" w:lineRule="exact"/>
              <w:jc w:val="both"/>
              <w:rPr>
                <w:rFonts w:ascii="Calibri" w:eastAsia="Calibri" w:hAnsi="Calibri" w:cs="Calibri"/>
                <w:b/>
                <w:bCs/>
                <w:color w:val="000000" w:themeColor="text1"/>
                <w:sz w:val="21"/>
                <w:szCs w:val="21"/>
                <w:u w:val="single"/>
                <w:lang w:val="en-US"/>
              </w:rPr>
            </w:pPr>
            <w:r>
              <w:rPr>
                <w:rFonts w:ascii="Calibri" w:eastAsia="Calibri" w:hAnsi="Calibri" w:cs="Calibri"/>
                <w:b/>
                <w:bCs/>
                <w:color w:val="000000" w:themeColor="text1"/>
                <w:sz w:val="21"/>
                <w:szCs w:val="21"/>
                <w:u w:val="single"/>
                <w:lang w:val="en-US"/>
              </w:rPr>
              <w:t>Indicative Budget 2024-2025</w:t>
            </w:r>
          </w:p>
          <w:p w14:paraId="353DC2B3" w14:textId="77777777" w:rsidR="00EB1CF1" w:rsidRDefault="00EB1CF1" w:rsidP="00EB1CF1">
            <w:pPr>
              <w:spacing w:line="268" w:lineRule="exact"/>
              <w:jc w:val="both"/>
              <w:rPr>
                <w:rFonts w:ascii="Calibri" w:eastAsia="Calibri" w:hAnsi="Calibri" w:cs="Calibri"/>
                <w:color w:val="000000" w:themeColor="text1"/>
                <w:sz w:val="21"/>
                <w:szCs w:val="21"/>
                <w:lang w:val="en-US"/>
              </w:rPr>
            </w:pPr>
            <w:r>
              <w:rPr>
                <w:rFonts w:ascii="Calibri" w:eastAsia="Calibri" w:hAnsi="Calibri" w:cs="Calibri"/>
                <w:color w:val="000000" w:themeColor="text1"/>
                <w:sz w:val="21"/>
                <w:szCs w:val="21"/>
                <w:lang w:val="en-US"/>
              </w:rPr>
              <w:t>To receive, discuss and note the indicative budget for 2024-2025.</w:t>
            </w:r>
          </w:p>
          <w:p w14:paraId="1D631D5A" w14:textId="77777777" w:rsidR="00EB1CF1" w:rsidRDefault="00EB1CF1" w:rsidP="00EB1CF1">
            <w:pPr>
              <w:spacing w:line="268" w:lineRule="exact"/>
              <w:jc w:val="both"/>
              <w:rPr>
                <w:rFonts w:ascii="Calibri" w:eastAsia="Calibri" w:hAnsi="Calibri" w:cs="Calibri"/>
                <w:color w:val="000000" w:themeColor="text1"/>
                <w:sz w:val="21"/>
                <w:szCs w:val="21"/>
                <w:lang w:val="en-US"/>
              </w:rPr>
            </w:pPr>
          </w:p>
          <w:p w14:paraId="21D04F57" w14:textId="7E69D4BE" w:rsidR="00EB1CF1" w:rsidRPr="1B87B660" w:rsidRDefault="00EB1CF1" w:rsidP="00EB1CF1">
            <w:pPr>
              <w:rPr>
                <w:rFonts w:eastAsiaTheme="minorEastAsia"/>
                <w:b/>
                <w:bCs/>
                <w:sz w:val="21"/>
                <w:szCs w:val="21"/>
                <w:u w:val="single"/>
              </w:rPr>
            </w:pPr>
            <w:r>
              <w:rPr>
                <w:rFonts w:ascii="Calibri" w:eastAsia="Calibri" w:hAnsi="Calibri" w:cs="Calibri"/>
                <w:color w:val="000000" w:themeColor="text1"/>
                <w:sz w:val="21"/>
                <w:szCs w:val="21"/>
                <w:lang w:val="en-US"/>
              </w:rPr>
              <w:t>Note – the final budget for 2024-2025 will be presented to the Corporation meeting on 29</w:t>
            </w:r>
            <w:r w:rsidRPr="002F37AB">
              <w:rPr>
                <w:rFonts w:ascii="Calibri" w:eastAsia="Calibri" w:hAnsi="Calibri" w:cs="Calibri"/>
                <w:color w:val="000000" w:themeColor="text1"/>
                <w:sz w:val="21"/>
                <w:szCs w:val="21"/>
                <w:vertAlign w:val="superscript"/>
                <w:lang w:val="en-US"/>
              </w:rPr>
              <w:t>th</w:t>
            </w:r>
            <w:r>
              <w:rPr>
                <w:rFonts w:ascii="Calibri" w:eastAsia="Calibri" w:hAnsi="Calibri" w:cs="Calibri"/>
                <w:color w:val="000000" w:themeColor="text1"/>
                <w:sz w:val="21"/>
                <w:szCs w:val="21"/>
                <w:lang w:val="en-US"/>
              </w:rPr>
              <w:t xml:space="preserve"> April 2024 for review and approval.  </w:t>
            </w:r>
          </w:p>
        </w:tc>
        <w:tc>
          <w:tcPr>
            <w:tcW w:w="1559" w:type="dxa"/>
          </w:tcPr>
          <w:p w14:paraId="4F809432" w14:textId="7D633468" w:rsidR="00EB1CF1" w:rsidRPr="1B87B660" w:rsidRDefault="00EB1CF1" w:rsidP="1B87B660">
            <w:pPr>
              <w:rPr>
                <w:rFonts w:eastAsiaTheme="minorEastAsia"/>
                <w:sz w:val="21"/>
                <w:szCs w:val="21"/>
              </w:rPr>
            </w:pPr>
            <w:r>
              <w:rPr>
                <w:rFonts w:eastAsiaTheme="minorEastAsia"/>
                <w:sz w:val="21"/>
                <w:szCs w:val="21"/>
              </w:rPr>
              <w:t>Finance Director</w:t>
            </w:r>
          </w:p>
        </w:tc>
        <w:tc>
          <w:tcPr>
            <w:tcW w:w="1275" w:type="dxa"/>
          </w:tcPr>
          <w:p w14:paraId="12C228F8" w14:textId="2B1A284C" w:rsidR="00EB1CF1" w:rsidRPr="1B7B471E" w:rsidRDefault="00EB1CF1" w:rsidP="1B87B660">
            <w:pPr>
              <w:rPr>
                <w:rFonts w:eastAsiaTheme="minorEastAsia"/>
                <w:sz w:val="21"/>
                <w:szCs w:val="21"/>
              </w:rPr>
            </w:pPr>
            <w:r>
              <w:rPr>
                <w:rFonts w:eastAsiaTheme="minorEastAsia"/>
                <w:sz w:val="21"/>
                <w:szCs w:val="21"/>
              </w:rPr>
              <w:t>All</w:t>
            </w:r>
          </w:p>
        </w:tc>
      </w:tr>
      <w:tr w:rsidR="00B5552D" w14:paraId="20C347BD" w14:textId="77777777" w:rsidTr="53B8606D">
        <w:tc>
          <w:tcPr>
            <w:tcW w:w="851" w:type="dxa"/>
          </w:tcPr>
          <w:p w14:paraId="282A7E89" w14:textId="0ACC614C" w:rsidR="00B5552D" w:rsidRPr="53B8606D" w:rsidRDefault="001F4233" w:rsidP="00B5552D">
            <w:pPr>
              <w:rPr>
                <w:rFonts w:eastAsiaTheme="minorEastAsia"/>
                <w:sz w:val="21"/>
                <w:szCs w:val="21"/>
              </w:rPr>
            </w:pPr>
            <w:r>
              <w:rPr>
                <w:rFonts w:eastAsiaTheme="minorEastAsia"/>
                <w:sz w:val="21"/>
                <w:szCs w:val="21"/>
              </w:rPr>
              <w:t>1</w:t>
            </w:r>
            <w:r w:rsidR="00EB1CF1">
              <w:rPr>
                <w:rFonts w:eastAsiaTheme="minorEastAsia"/>
                <w:sz w:val="21"/>
                <w:szCs w:val="21"/>
              </w:rPr>
              <w:t>1</w:t>
            </w:r>
            <w:r>
              <w:rPr>
                <w:rFonts w:eastAsiaTheme="minorEastAsia"/>
                <w:sz w:val="21"/>
                <w:szCs w:val="21"/>
              </w:rPr>
              <w:t>.</w:t>
            </w:r>
          </w:p>
        </w:tc>
        <w:tc>
          <w:tcPr>
            <w:tcW w:w="851" w:type="dxa"/>
          </w:tcPr>
          <w:p w14:paraId="0145042C" w14:textId="0755743C" w:rsidR="00B5552D" w:rsidRPr="43851EE1" w:rsidRDefault="001F4233" w:rsidP="00B5552D">
            <w:pPr>
              <w:rPr>
                <w:rFonts w:eastAsiaTheme="minorEastAsia"/>
                <w:sz w:val="21"/>
                <w:szCs w:val="21"/>
              </w:rPr>
            </w:pPr>
            <w:r>
              <w:rPr>
                <w:rFonts w:eastAsiaTheme="minorEastAsia"/>
                <w:sz w:val="21"/>
                <w:szCs w:val="21"/>
              </w:rPr>
              <w:t>N</w:t>
            </w:r>
          </w:p>
        </w:tc>
        <w:tc>
          <w:tcPr>
            <w:tcW w:w="4956" w:type="dxa"/>
          </w:tcPr>
          <w:p w14:paraId="3FFD4EA7" w14:textId="6CD3B5FA" w:rsidR="00B5552D" w:rsidRDefault="001F4233" w:rsidP="00B5552D">
            <w:pPr>
              <w:spacing w:line="268" w:lineRule="exact"/>
              <w:jc w:val="both"/>
              <w:rPr>
                <w:rFonts w:ascii="Calibri" w:eastAsia="Calibri" w:hAnsi="Calibri" w:cs="Calibri"/>
                <w:b/>
                <w:bCs/>
                <w:color w:val="000000" w:themeColor="text1"/>
                <w:sz w:val="21"/>
                <w:szCs w:val="21"/>
                <w:u w:val="single"/>
                <w:lang w:val="en-US"/>
              </w:rPr>
            </w:pPr>
            <w:r>
              <w:rPr>
                <w:rFonts w:ascii="Calibri" w:eastAsia="Calibri" w:hAnsi="Calibri" w:cs="Calibri"/>
                <w:b/>
                <w:bCs/>
                <w:color w:val="000000" w:themeColor="text1"/>
                <w:sz w:val="21"/>
                <w:szCs w:val="21"/>
                <w:u w:val="single"/>
                <w:lang w:val="en-US"/>
              </w:rPr>
              <w:t>Student Governors</w:t>
            </w:r>
          </w:p>
          <w:p w14:paraId="73BF37A1" w14:textId="77777777" w:rsidR="00B5552D" w:rsidRDefault="00B5552D" w:rsidP="00B5552D">
            <w:pPr>
              <w:spacing w:line="268" w:lineRule="exact"/>
              <w:jc w:val="both"/>
              <w:rPr>
                <w:rFonts w:ascii="Calibri" w:eastAsia="Calibri" w:hAnsi="Calibri" w:cs="Calibri"/>
                <w:b/>
                <w:bCs/>
                <w:color w:val="000000" w:themeColor="text1"/>
                <w:sz w:val="21"/>
                <w:szCs w:val="21"/>
                <w:u w:val="single"/>
                <w:lang w:val="en-US"/>
              </w:rPr>
            </w:pPr>
          </w:p>
          <w:p w14:paraId="39D3EE08" w14:textId="596EBC19" w:rsidR="001F4233" w:rsidRDefault="001F4233" w:rsidP="001F4233">
            <w:pPr>
              <w:spacing w:line="259" w:lineRule="auto"/>
              <w:rPr>
                <w:rFonts w:ascii="Calibri" w:eastAsia="Calibri" w:hAnsi="Calibri" w:cs="Calibri"/>
                <w:sz w:val="21"/>
                <w:szCs w:val="21"/>
              </w:rPr>
            </w:pPr>
            <w:r w:rsidRPr="2B91389D">
              <w:rPr>
                <w:rFonts w:ascii="Calibri" w:eastAsia="Calibri" w:hAnsi="Calibri" w:cs="Calibri"/>
                <w:color w:val="000000" w:themeColor="text1"/>
                <w:sz w:val="21"/>
                <w:szCs w:val="21"/>
              </w:rPr>
              <w:t>To receive feedback from the Student Governors.</w:t>
            </w:r>
          </w:p>
          <w:p w14:paraId="4FBDBA84" w14:textId="77777777" w:rsidR="00B5552D" w:rsidRPr="1B87B660" w:rsidRDefault="00B5552D" w:rsidP="001F4233">
            <w:pPr>
              <w:spacing w:line="268" w:lineRule="exact"/>
              <w:jc w:val="both"/>
              <w:rPr>
                <w:rFonts w:eastAsiaTheme="minorEastAsia"/>
                <w:b/>
                <w:bCs/>
                <w:sz w:val="21"/>
                <w:szCs w:val="21"/>
                <w:u w:val="single"/>
              </w:rPr>
            </w:pPr>
          </w:p>
        </w:tc>
        <w:tc>
          <w:tcPr>
            <w:tcW w:w="1559" w:type="dxa"/>
          </w:tcPr>
          <w:p w14:paraId="3CA92C14" w14:textId="080D6985" w:rsidR="00B5552D" w:rsidRPr="1B87B660" w:rsidRDefault="001F4233" w:rsidP="00B5552D">
            <w:pPr>
              <w:rPr>
                <w:rFonts w:eastAsiaTheme="minorEastAsia"/>
                <w:sz w:val="21"/>
                <w:szCs w:val="21"/>
              </w:rPr>
            </w:pPr>
            <w:r>
              <w:rPr>
                <w:rFonts w:eastAsiaTheme="minorEastAsia"/>
                <w:sz w:val="21"/>
                <w:szCs w:val="21"/>
              </w:rPr>
              <w:t>Student Governors</w:t>
            </w:r>
          </w:p>
        </w:tc>
        <w:tc>
          <w:tcPr>
            <w:tcW w:w="1275" w:type="dxa"/>
          </w:tcPr>
          <w:p w14:paraId="410CBD34" w14:textId="22974F34" w:rsidR="00B5552D" w:rsidRPr="1B7B471E" w:rsidRDefault="001F4233" w:rsidP="00B5552D">
            <w:pPr>
              <w:rPr>
                <w:rFonts w:eastAsiaTheme="minorEastAsia"/>
                <w:sz w:val="21"/>
                <w:szCs w:val="21"/>
              </w:rPr>
            </w:pPr>
            <w:r>
              <w:rPr>
                <w:rFonts w:eastAsiaTheme="minorEastAsia"/>
                <w:sz w:val="21"/>
                <w:szCs w:val="21"/>
              </w:rPr>
              <w:t>BM/KH</w:t>
            </w:r>
          </w:p>
        </w:tc>
      </w:tr>
      <w:tr w:rsidR="00B5552D" w14:paraId="031E1E37" w14:textId="77777777" w:rsidTr="53B8606D">
        <w:tc>
          <w:tcPr>
            <w:tcW w:w="851" w:type="dxa"/>
          </w:tcPr>
          <w:p w14:paraId="5CE13876" w14:textId="45550A63" w:rsidR="00B5552D" w:rsidRDefault="00B5552D" w:rsidP="00B5552D">
            <w:pPr>
              <w:rPr>
                <w:rFonts w:eastAsiaTheme="minorEastAsia"/>
                <w:sz w:val="21"/>
                <w:szCs w:val="21"/>
              </w:rPr>
            </w:pPr>
            <w:r w:rsidRPr="53B8606D">
              <w:rPr>
                <w:rFonts w:eastAsiaTheme="minorEastAsia"/>
                <w:sz w:val="21"/>
                <w:szCs w:val="21"/>
              </w:rPr>
              <w:t>1</w:t>
            </w:r>
            <w:r w:rsidR="00EB1CF1">
              <w:rPr>
                <w:rFonts w:eastAsiaTheme="minorEastAsia"/>
                <w:sz w:val="21"/>
                <w:szCs w:val="21"/>
              </w:rPr>
              <w:t>2</w:t>
            </w:r>
            <w:r w:rsidRPr="53B8606D">
              <w:rPr>
                <w:rFonts w:eastAsiaTheme="minorEastAsia"/>
                <w:sz w:val="21"/>
                <w:szCs w:val="21"/>
              </w:rPr>
              <w:t>.</w:t>
            </w:r>
          </w:p>
        </w:tc>
        <w:tc>
          <w:tcPr>
            <w:tcW w:w="851" w:type="dxa"/>
          </w:tcPr>
          <w:p w14:paraId="7303A5B3" w14:textId="431FFF9D" w:rsidR="00B5552D" w:rsidRDefault="00B5552D" w:rsidP="00B5552D">
            <w:pPr>
              <w:rPr>
                <w:rFonts w:eastAsiaTheme="minorEastAsia"/>
                <w:sz w:val="21"/>
                <w:szCs w:val="21"/>
              </w:rPr>
            </w:pPr>
            <w:r w:rsidRPr="1C899576">
              <w:rPr>
                <w:rFonts w:eastAsiaTheme="minorEastAsia"/>
                <w:sz w:val="21"/>
                <w:szCs w:val="21"/>
              </w:rPr>
              <w:t>N</w:t>
            </w:r>
          </w:p>
        </w:tc>
        <w:tc>
          <w:tcPr>
            <w:tcW w:w="4956" w:type="dxa"/>
          </w:tcPr>
          <w:p w14:paraId="4CE9D5B0" w14:textId="77777777" w:rsidR="00B5552D" w:rsidRDefault="00B5552D" w:rsidP="00B5552D">
            <w:pPr>
              <w:spacing w:before="2"/>
              <w:ind w:right="-20"/>
              <w:rPr>
                <w:rFonts w:eastAsiaTheme="minorEastAsia"/>
                <w:b/>
                <w:bCs/>
                <w:sz w:val="21"/>
                <w:szCs w:val="21"/>
                <w:u w:val="single"/>
              </w:rPr>
            </w:pPr>
            <w:r w:rsidRPr="1C899576">
              <w:rPr>
                <w:rFonts w:eastAsiaTheme="minorEastAsia"/>
                <w:b/>
                <w:bCs/>
                <w:sz w:val="21"/>
                <w:szCs w:val="21"/>
                <w:u w:val="single"/>
              </w:rPr>
              <w:t>Focus Governance</w:t>
            </w:r>
          </w:p>
          <w:p w14:paraId="1CC462C4" w14:textId="02716F6C" w:rsidR="00B5552D" w:rsidRPr="00DE67FB" w:rsidRDefault="00B5552D" w:rsidP="00B5552D">
            <w:pPr>
              <w:pStyle w:val="ListParagraph"/>
              <w:numPr>
                <w:ilvl w:val="0"/>
                <w:numId w:val="29"/>
              </w:numPr>
              <w:spacing w:before="2" w:after="0" w:line="240" w:lineRule="auto"/>
              <w:ind w:right="-20"/>
              <w:rPr>
                <w:rFonts w:eastAsiaTheme="minorEastAsia"/>
                <w:b/>
                <w:bCs/>
                <w:sz w:val="21"/>
                <w:szCs w:val="21"/>
                <w:u w:val="single"/>
              </w:rPr>
            </w:pPr>
            <w:r>
              <w:rPr>
                <w:rFonts w:eastAsiaTheme="minorEastAsia"/>
                <w:sz w:val="21"/>
                <w:szCs w:val="21"/>
              </w:rPr>
              <w:t>To note the Focus Governor appointments made by Search and Governance Committee on 5/2/2024:</w:t>
            </w:r>
          </w:p>
          <w:p w14:paraId="37696D7C" w14:textId="7F008B9D" w:rsidR="00B5552D" w:rsidRPr="002F358B" w:rsidRDefault="00B5552D" w:rsidP="00B5552D">
            <w:pPr>
              <w:pStyle w:val="ListParagraph"/>
              <w:numPr>
                <w:ilvl w:val="0"/>
                <w:numId w:val="30"/>
              </w:numPr>
              <w:spacing w:before="2" w:after="0" w:line="240" w:lineRule="auto"/>
              <w:ind w:right="-20"/>
              <w:rPr>
                <w:rFonts w:eastAsiaTheme="minorEastAsia"/>
                <w:sz w:val="21"/>
                <w:szCs w:val="21"/>
              </w:rPr>
            </w:pPr>
            <w:r w:rsidRPr="002F358B">
              <w:rPr>
                <w:rFonts w:eastAsiaTheme="minorEastAsia"/>
                <w:sz w:val="21"/>
                <w:szCs w:val="21"/>
              </w:rPr>
              <w:t xml:space="preserve">Safeguarding </w:t>
            </w:r>
          </w:p>
          <w:p w14:paraId="78DF225B" w14:textId="74685F83" w:rsidR="00B5552D" w:rsidRPr="002F358B" w:rsidRDefault="00B5552D" w:rsidP="00B5552D">
            <w:pPr>
              <w:pStyle w:val="ListParagraph"/>
              <w:numPr>
                <w:ilvl w:val="0"/>
                <w:numId w:val="30"/>
              </w:numPr>
              <w:spacing w:before="2" w:after="0" w:line="240" w:lineRule="auto"/>
              <w:ind w:right="-20"/>
              <w:rPr>
                <w:rFonts w:eastAsiaTheme="minorEastAsia"/>
                <w:sz w:val="21"/>
                <w:szCs w:val="21"/>
              </w:rPr>
            </w:pPr>
            <w:r w:rsidRPr="002F358B">
              <w:rPr>
                <w:rFonts w:eastAsiaTheme="minorEastAsia"/>
                <w:sz w:val="21"/>
                <w:szCs w:val="21"/>
              </w:rPr>
              <w:t xml:space="preserve">SEND </w:t>
            </w:r>
          </w:p>
          <w:p w14:paraId="404A2EA7" w14:textId="14A50DE1" w:rsidR="00B5552D" w:rsidRPr="002F358B" w:rsidRDefault="00B5552D" w:rsidP="00B5552D">
            <w:pPr>
              <w:pStyle w:val="ListParagraph"/>
              <w:numPr>
                <w:ilvl w:val="0"/>
                <w:numId w:val="30"/>
              </w:numPr>
              <w:spacing w:before="2" w:after="0" w:line="240" w:lineRule="auto"/>
              <w:ind w:right="-20"/>
              <w:rPr>
                <w:rFonts w:eastAsiaTheme="minorEastAsia"/>
                <w:sz w:val="21"/>
                <w:szCs w:val="21"/>
              </w:rPr>
            </w:pPr>
            <w:r w:rsidRPr="002F358B">
              <w:rPr>
                <w:rFonts w:eastAsiaTheme="minorEastAsia"/>
                <w:sz w:val="21"/>
                <w:szCs w:val="21"/>
              </w:rPr>
              <w:t xml:space="preserve">Finance </w:t>
            </w:r>
          </w:p>
          <w:p w14:paraId="52356CEC" w14:textId="082CBF8C" w:rsidR="00B5552D" w:rsidRPr="002F358B" w:rsidRDefault="00B5552D" w:rsidP="00B5552D">
            <w:pPr>
              <w:pStyle w:val="ListParagraph"/>
              <w:numPr>
                <w:ilvl w:val="0"/>
                <w:numId w:val="30"/>
              </w:numPr>
              <w:spacing w:before="2" w:after="0" w:line="240" w:lineRule="auto"/>
              <w:ind w:right="-20"/>
              <w:rPr>
                <w:rFonts w:eastAsiaTheme="minorEastAsia"/>
                <w:sz w:val="21"/>
                <w:szCs w:val="21"/>
              </w:rPr>
            </w:pPr>
            <w:r w:rsidRPr="002F358B">
              <w:rPr>
                <w:rFonts w:eastAsiaTheme="minorEastAsia"/>
                <w:sz w:val="21"/>
                <w:szCs w:val="21"/>
              </w:rPr>
              <w:t>Health and safety</w:t>
            </w:r>
          </w:p>
          <w:p w14:paraId="7853687F" w14:textId="7723133C" w:rsidR="00B5552D" w:rsidRPr="002F358B" w:rsidRDefault="00B5552D" w:rsidP="00B5552D">
            <w:pPr>
              <w:pStyle w:val="ListParagraph"/>
              <w:numPr>
                <w:ilvl w:val="0"/>
                <w:numId w:val="30"/>
              </w:numPr>
              <w:spacing w:before="2" w:after="0" w:line="240" w:lineRule="auto"/>
              <w:ind w:right="-20"/>
              <w:rPr>
                <w:rFonts w:eastAsiaTheme="minorEastAsia"/>
                <w:sz w:val="21"/>
                <w:szCs w:val="21"/>
              </w:rPr>
            </w:pPr>
            <w:r w:rsidRPr="002F358B">
              <w:rPr>
                <w:rFonts w:eastAsiaTheme="minorEastAsia"/>
                <w:sz w:val="21"/>
                <w:szCs w:val="21"/>
              </w:rPr>
              <w:t xml:space="preserve">Local Skills agenda </w:t>
            </w:r>
          </w:p>
          <w:p w14:paraId="312860DC" w14:textId="62954A9D" w:rsidR="00B5552D" w:rsidRPr="002F358B" w:rsidRDefault="00B5552D" w:rsidP="00B5552D">
            <w:pPr>
              <w:pStyle w:val="ListParagraph"/>
              <w:numPr>
                <w:ilvl w:val="0"/>
                <w:numId w:val="30"/>
              </w:numPr>
              <w:spacing w:before="2" w:after="0" w:line="240" w:lineRule="auto"/>
              <w:ind w:right="-20"/>
              <w:rPr>
                <w:rFonts w:eastAsiaTheme="minorEastAsia"/>
                <w:sz w:val="21"/>
                <w:szCs w:val="21"/>
              </w:rPr>
            </w:pPr>
            <w:r w:rsidRPr="002F358B">
              <w:rPr>
                <w:rFonts w:eastAsiaTheme="minorEastAsia"/>
                <w:sz w:val="21"/>
                <w:szCs w:val="21"/>
              </w:rPr>
              <w:t>Careers</w:t>
            </w:r>
          </w:p>
          <w:p w14:paraId="200CC087" w14:textId="5E8B4A5B" w:rsidR="00B5552D" w:rsidRPr="002F358B" w:rsidRDefault="00B5552D" w:rsidP="00B5552D">
            <w:pPr>
              <w:pStyle w:val="ListParagraph"/>
              <w:numPr>
                <w:ilvl w:val="0"/>
                <w:numId w:val="30"/>
              </w:numPr>
              <w:spacing w:before="2" w:after="0" w:line="240" w:lineRule="auto"/>
              <w:ind w:right="-20"/>
              <w:rPr>
                <w:rFonts w:eastAsiaTheme="minorEastAsia"/>
                <w:sz w:val="21"/>
                <w:szCs w:val="21"/>
              </w:rPr>
            </w:pPr>
            <w:r w:rsidRPr="002F358B">
              <w:rPr>
                <w:rFonts w:eastAsiaTheme="minorEastAsia"/>
                <w:sz w:val="21"/>
                <w:szCs w:val="21"/>
              </w:rPr>
              <w:t>Staff experience</w:t>
            </w:r>
          </w:p>
          <w:p w14:paraId="4EEF3BF6" w14:textId="1E9502F0" w:rsidR="00B5552D" w:rsidRPr="002F358B" w:rsidRDefault="00B5552D" w:rsidP="00B5552D">
            <w:pPr>
              <w:pStyle w:val="ListParagraph"/>
              <w:numPr>
                <w:ilvl w:val="0"/>
                <w:numId w:val="30"/>
              </w:numPr>
              <w:spacing w:before="2" w:after="0" w:line="240" w:lineRule="auto"/>
              <w:ind w:right="-20"/>
              <w:rPr>
                <w:rFonts w:eastAsiaTheme="minorEastAsia"/>
                <w:sz w:val="21"/>
                <w:szCs w:val="21"/>
              </w:rPr>
            </w:pPr>
            <w:r w:rsidRPr="002F358B">
              <w:rPr>
                <w:rFonts w:eastAsiaTheme="minorEastAsia"/>
                <w:sz w:val="21"/>
                <w:szCs w:val="21"/>
              </w:rPr>
              <w:t>Apprenticeships</w:t>
            </w:r>
          </w:p>
          <w:p w14:paraId="3B0FCEEC" w14:textId="77777777" w:rsidR="00BE0BA6" w:rsidRDefault="00B5552D" w:rsidP="00B5552D">
            <w:pPr>
              <w:pStyle w:val="ListParagraph"/>
              <w:numPr>
                <w:ilvl w:val="0"/>
                <w:numId w:val="30"/>
              </w:numPr>
              <w:spacing w:before="2" w:after="0" w:line="240" w:lineRule="auto"/>
              <w:ind w:right="-20"/>
              <w:rPr>
                <w:rFonts w:eastAsiaTheme="minorEastAsia"/>
                <w:sz w:val="21"/>
                <w:szCs w:val="21"/>
              </w:rPr>
            </w:pPr>
            <w:r w:rsidRPr="00BE0BA6">
              <w:rPr>
                <w:rFonts w:eastAsiaTheme="minorEastAsia"/>
                <w:sz w:val="21"/>
                <w:szCs w:val="21"/>
              </w:rPr>
              <w:t xml:space="preserve">Curriculum </w:t>
            </w:r>
          </w:p>
          <w:p w14:paraId="4365CCBA" w14:textId="71EFFB88" w:rsidR="00B5552D" w:rsidRPr="00BE0BA6" w:rsidRDefault="00B5552D" w:rsidP="00B5552D">
            <w:pPr>
              <w:pStyle w:val="ListParagraph"/>
              <w:numPr>
                <w:ilvl w:val="0"/>
                <w:numId w:val="30"/>
              </w:numPr>
              <w:spacing w:before="2" w:after="0" w:line="240" w:lineRule="auto"/>
              <w:ind w:right="-20"/>
              <w:rPr>
                <w:rFonts w:eastAsiaTheme="minorEastAsia"/>
                <w:sz w:val="21"/>
                <w:szCs w:val="21"/>
              </w:rPr>
            </w:pPr>
            <w:r w:rsidRPr="00BE0BA6">
              <w:rPr>
                <w:rFonts w:eastAsiaTheme="minorEastAsia"/>
                <w:sz w:val="21"/>
                <w:szCs w:val="21"/>
              </w:rPr>
              <w:t>Buildings and development – to be recruited</w:t>
            </w:r>
            <w:r w:rsidR="00BE0BA6">
              <w:rPr>
                <w:rFonts w:eastAsiaTheme="minorEastAsia"/>
                <w:sz w:val="21"/>
                <w:szCs w:val="21"/>
              </w:rPr>
              <w:t>.</w:t>
            </w:r>
          </w:p>
          <w:p w14:paraId="2B84D912" w14:textId="5FBEAE53" w:rsidR="00B5552D" w:rsidRPr="002F358B" w:rsidRDefault="00B5552D" w:rsidP="00B5552D">
            <w:pPr>
              <w:pStyle w:val="ListParagraph"/>
              <w:numPr>
                <w:ilvl w:val="0"/>
                <w:numId w:val="30"/>
              </w:numPr>
              <w:spacing w:before="2" w:after="0" w:line="240" w:lineRule="auto"/>
              <w:ind w:right="-20"/>
              <w:rPr>
                <w:rFonts w:eastAsiaTheme="minorEastAsia"/>
                <w:sz w:val="21"/>
                <w:szCs w:val="21"/>
              </w:rPr>
            </w:pPr>
            <w:r>
              <w:rPr>
                <w:rFonts w:eastAsiaTheme="minorEastAsia"/>
                <w:sz w:val="21"/>
                <w:szCs w:val="21"/>
              </w:rPr>
              <w:t>Digital Skills – to be recruited.</w:t>
            </w:r>
          </w:p>
          <w:p w14:paraId="6B21A44D" w14:textId="77777777" w:rsidR="00B5552D" w:rsidRDefault="00B5552D" w:rsidP="00B5552D">
            <w:pPr>
              <w:spacing w:before="2"/>
              <w:ind w:right="-20"/>
              <w:rPr>
                <w:rFonts w:eastAsiaTheme="minorEastAsia"/>
                <w:sz w:val="21"/>
                <w:szCs w:val="21"/>
              </w:rPr>
            </w:pPr>
          </w:p>
          <w:p w14:paraId="7408854A" w14:textId="79942FB9" w:rsidR="00B5552D" w:rsidRPr="00BD513C" w:rsidRDefault="00B5552D" w:rsidP="00B5552D">
            <w:pPr>
              <w:pStyle w:val="ListParagraph"/>
              <w:numPr>
                <w:ilvl w:val="0"/>
                <w:numId w:val="29"/>
              </w:numPr>
              <w:spacing w:before="2" w:after="0" w:line="240" w:lineRule="auto"/>
              <w:ind w:right="-20"/>
              <w:rPr>
                <w:rFonts w:eastAsiaTheme="minorEastAsia"/>
                <w:sz w:val="21"/>
                <w:szCs w:val="21"/>
              </w:rPr>
            </w:pPr>
            <w:r w:rsidRPr="00BD513C">
              <w:rPr>
                <w:rFonts w:eastAsiaTheme="minorEastAsia"/>
                <w:sz w:val="21"/>
                <w:szCs w:val="21"/>
              </w:rPr>
              <w:t>To receive reports from Focus Governors regarding contact and meetings with SLT and key college staff.</w:t>
            </w:r>
          </w:p>
          <w:p w14:paraId="43857399" w14:textId="77777777" w:rsidR="00B5552D" w:rsidRDefault="00B5552D" w:rsidP="00B5552D">
            <w:pPr>
              <w:pStyle w:val="ListParagraph"/>
              <w:numPr>
                <w:ilvl w:val="0"/>
                <w:numId w:val="34"/>
              </w:numPr>
              <w:spacing w:before="2" w:after="0" w:line="240" w:lineRule="auto"/>
              <w:ind w:right="-20"/>
              <w:rPr>
                <w:rFonts w:eastAsiaTheme="minorEastAsia"/>
                <w:sz w:val="21"/>
                <w:szCs w:val="21"/>
              </w:rPr>
            </w:pPr>
            <w:r w:rsidRPr="00BD513C">
              <w:rPr>
                <w:rFonts w:eastAsiaTheme="minorEastAsia"/>
                <w:sz w:val="21"/>
                <w:szCs w:val="21"/>
              </w:rPr>
              <w:t>Finance meeting 25</w:t>
            </w:r>
            <w:r w:rsidRPr="00BD513C">
              <w:rPr>
                <w:rFonts w:eastAsiaTheme="minorEastAsia"/>
                <w:sz w:val="21"/>
                <w:szCs w:val="21"/>
                <w:vertAlign w:val="superscript"/>
              </w:rPr>
              <w:t>th</w:t>
            </w:r>
            <w:r w:rsidRPr="00BD513C">
              <w:rPr>
                <w:rFonts w:eastAsiaTheme="minorEastAsia"/>
                <w:sz w:val="21"/>
                <w:szCs w:val="21"/>
              </w:rPr>
              <w:t xml:space="preserve"> January 2024 (DZK)</w:t>
            </w:r>
          </w:p>
          <w:p w14:paraId="436DF32D" w14:textId="77777777" w:rsidR="00B5552D" w:rsidRDefault="00B5552D" w:rsidP="00B5552D">
            <w:pPr>
              <w:pStyle w:val="ListParagraph"/>
              <w:numPr>
                <w:ilvl w:val="0"/>
                <w:numId w:val="34"/>
              </w:numPr>
              <w:spacing w:before="2" w:after="0" w:line="240" w:lineRule="auto"/>
              <w:ind w:right="-20"/>
              <w:rPr>
                <w:rFonts w:eastAsiaTheme="minorEastAsia"/>
                <w:sz w:val="21"/>
                <w:szCs w:val="21"/>
              </w:rPr>
            </w:pPr>
            <w:r>
              <w:rPr>
                <w:rFonts w:eastAsiaTheme="minorEastAsia"/>
                <w:sz w:val="21"/>
                <w:szCs w:val="21"/>
              </w:rPr>
              <w:t>Health and Safety meeting 12</w:t>
            </w:r>
            <w:r w:rsidRPr="003053B5">
              <w:rPr>
                <w:rFonts w:eastAsiaTheme="minorEastAsia"/>
                <w:sz w:val="21"/>
                <w:szCs w:val="21"/>
                <w:vertAlign w:val="superscript"/>
              </w:rPr>
              <w:t>th</w:t>
            </w:r>
            <w:r>
              <w:rPr>
                <w:rFonts w:eastAsiaTheme="minorEastAsia"/>
                <w:sz w:val="21"/>
                <w:szCs w:val="21"/>
              </w:rPr>
              <w:t xml:space="preserve"> February 2024 (ME)</w:t>
            </w:r>
          </w:p>
          <w:p w14:paraId="5C4FF7BD" w14:textId="77777777" w:rsidR="00B5552D" w:rsidRDefault="0048371D" w:rsidP="00B5552D">
            <w:pPr>
              <w:pStyle w:val="ListParagraph"/>
              <w:numPr>
                <w:ilvl w:val="0"/>
                <w:numId w:val="34"/>
              </w:numPr>
              <w:spacing w:before="2" w:after="0" w:line="240" w:lineRule="auto"/>
              <w:ind w:right="-20"/>
              <w:rPr>
                <w:rFonts w:eastAsiaTheme="minorEastAsia"/>
                <w:sz w:val="21"/>
                <w:szCs w:val="21"/>
              </w:rPr>
            </w:pPr>
            <w:r>
              <w:rPr>
                <w:rFonts w:eastAsiaTheme="minorEastAsia"/>
                <w:sz w:val="21"/>
                <w:szCs w:val="21"/>
              </w:rPr>
              <w:t>STEAM Faculty Review 4</w:t>
            </w:r>
            <w:r w:rsidRPr="0048371D">
              <w:rPr>
                <w:rFonts w:eastAsiaTheme="minorEastAsia"/>
                <w:sz w:val="21"/>
                <w:szCs w:val="21"/>
                <w:vertAlign w:val="superscript"/>
              </w:rPr>
              <w:t>th</w:t>
            </w:r>
            <w:r>
              <w:rPr>
                <w:rFonts w:eastAsiaTheme="minorEastAsia"/>
                <w:sz w:val="21"/>
                <w:szCs w:val="21"/>
              </w:rPr>
              <w:t xml:space="preserve"> March 2024 (GW)</w:t>
            </w:r>
          </w:p>
          <w:p w14:paraId="3DD4A37F" w14:textId="60B8529B" w:rsidR="00A448A8" w:rsidRPr="00BD513C" w:rsidRDefault="00A448A8" w:rsidP="00B5552D">
            <w:pPr>
              <w:pStyle w:val="ListParagraph"/>
              <w:numPr>
                <w:ilvl w:val="0"/>
                <w:numId w:val="34"/>
              </w:numPr>
              <w:spacing w:before="2" w:after="0" w:line="240" w:lineRule="auto"/>
              <w:ind w:right="-20"/>
              <w:rPr>
                <w:rFonts w:eastAsiaTheme="minorEastAsia"/>
                <w:sz w:val="21"/>
                <w:szCs w:val="21"/>
              </w:rPr>
            </w:pPr>
            <w:r>
              <w:rPr>
                <w:rFonts w:eastAsiaTheme="minorEastAsia"/>
                <w:sz w:val="21"/>
                <w:szCs w:val="21"/>
              </w:rPr>
              <w:t xml:space="preserve">Business and Land; Human Behaviour </w:t>
            </w:r>
            <w:r w:rsidR="006E036D">
              <w:rPr>
                <w:rFonts w:eastAsiaTheme="minorEastAsia"/>
                <w:sz w:val="21"/>
                <w:szCs w:val="21"/>
              </w:rPr>
              <w:t>Faculty Reviews 7</w:t>
            </w:r>
            <w:r w:rsidR="006E036D" w:rsidRPr="006E036D">
              <w:rPr>
                <w:rFonts w:eastAsiaTheme="minorEastAsia"/>
                <w:sz w:val="21"/>
                <w:szCs w:val="21"/>
                <w:vertAlign w:val="superscript"/>
              </w:rPr>
              <w:t>th</w:t>
            </w:r>
            <w:r w:rsidR="006E036D">
              <w:rPr>
                <w:rFonts w:eastAsiaTheme="minorEastAsia"/>
                <w:sz w:val="21"/>
                <w:szCs w:val="21"/>
              </w:rPr>
              <w:t>/8</w:t>
            </w:r>
            <w:r w:rsidR="006E036D" w:rsidRPr="006E036D">
              <w:rPr>
                <w:rFonts w:eastAsiaTheme="minorEastAsia"/>
                <w:sz w:val="21"/>
                <w:szCs w:val="21"/>
                <w:vertAlign w:val="superscript"/>
              </w:rPr>
              <w:t>th</w:t>
            </w:r>
            <w:r w:rsidR="006E036D">
              <w:rPr>
                <w:rFonts w:eastAsiaTheme="minorEastAsia"/>
                <w:sz w:val="21"/>
                <w:szCs w:val="21"/>
              </w:rPr>
              <w:t xml:space="preserve"> March 2024 (BW).</w:t>
            </w:r>
          </w:p>
        </w:tc>
        <w:tc>
          <w:tcPr>
            <w:tcW w:w="1559" w:type="dxa"/>
          </w:tcPr>
          <w:p w14:paraId="7F410C13" w14:textId="6CFACFC4" w:rsidR="00B5552D" w:rsidRDefault="00B5552D" w:rsidP="00B5552D">
            <w:pPr>
              <w:rPr>
                <w:rFonts w:eastAsiaTheme="minorEastAsia"/>
                <w:sz w:val="21"/>
                <w:szCs w:val="21"/>
              </w:rPr>
            </w:pPr>
            <w:r w:rsidRPr="1C899576">
              <w:rPr>
                <w:rFonts w:eastAsiaTheme="minorEastAsia"/>
                <w:sz w:val="21"/>
                <w:szCs w:val="21"/>
              </w:rPr>
              <w:t>Chair</w:t>
            </w:r>
          </w:p>
        </w:tc>
        <w:tc>
          <w:tcPr>
            <w:tcW w:w="1275" w:type="dxa"/>
          </w:tcPr>
          <w:p w14:paraId="024F9255" w14:textId="5AE64F02" w:rsidR="00B5552D" w:rsidRDefault="00B5552D" w:rsidP="00B5552D">
            <w:pPr>
              <w:rPr>
                <w:rFonts w:eastAsiaTheme="minorEastAsia"/>
                <w:sz w:val="21"/>
                <w:szCs w:val="21"/>
              </w:rPr>
            </w:pPr>
            <w:r w:rsidRPr="1C899576">
              <w:rPr>
                <w:rFonts w:eastAsiaTheme="minorEastAsia"/>
                <w:sz w:val="21"/>
                <w:szCs w:val="21"/>
              </w:rPr>
              <w:t>All</w:t>
            </w:r>
          </w:p>
        </w:tc>
      </w:tr>
      <w:tr w:rsidR="00B5552D" w14:paraId="07250920" w14:textId="77777777" w:rsidTr="53B8606D">
        <w:tc>
          <w:tcPr>
            <w:tcW w:w="851" w:type="dxa"/>
          </w:tcPr>
          <w:p w14:paraId="01EEECE4" w14:textId="3C5B7487" w:rsidR="00B5552D" w:rsidRPr="53B8606D" w:rsidRDefault="00B5552D" w:rsidP="00B5552D">
            <w:pPr>
              <w:rPr>
                <w:rFonts w:eastAsiaTheme="minorEastAsia"/>
                <w:sz w:val="21"/>
                <w:szCs w:val="21"/>
              </w:rPr>
            </w:pPr>
            <w:r>
              <w:rPr>
                <w:rFonts w:eastAsiaTheme="minorEastAsia"/>
                <w:sz w:val="21"/>
                <w:szCs w:val="21"/>
              </w:rPr>
              <w:lastRenderedPageBreak/>
              <w:t>1</w:t>
            </w:r>
            <w:r w:rsidR="00EB1CF1">
              <w:rPr>
                <w:rFonts w:eastAsiaTheme="minorEastAsia"/>
                <w:sz w:val="21"/>
                <w:szCs w:val="21"/>
              </w:rPr>
              <w:t>3</w:t>
            </w:r>
          </w:p>
        </w:tc>
        <w:tc>
          <w:tcPr>
            <w:tcW w:w="851" w:type="dxa"/>
          </w:tcPr>
          <w:p w14:paraId="4602A0AC" w14:textId="71CB6BB4" w:rsidR="00B5552D" w:rsidRPr="1C899576" w:rsidRDefault="00B5552D" w:rsidP="00B5552D">
            <w:pPr>
              <w:rPr>
                <w:rFonts w:eastAsiaTheme="minorEastAsia"/>
                <w:sz w:val="21"/>
                <w:szCs w:val="21"/>
              </w:rPr>
            </w:pPr>
            <w:r>
              <w:rPr>
                <w:rFonts w:eastAsiaTheme="minorEastAsia"/>
                <w:sz w:val="21"/>
                <w:szCs w:val="21"/>
              </w:rPr>
              <w:t>N</w:t>
            </w:r>
            <w:r w:rsidR="00BC7FC5">
              <w:rPr>
                <w:rFonts w:eastAsiaTheme="minorEastAsia"/>
                <w:sz w:val="21"/>
                <w:szCs w:val="21"/>
              </w:rPr>
              <w:t>/D</w:t>
            </w:r>
          </w:p>
        </w:tc>
        <w:tc>
          <w:tcPr>
            <w:tcW w:w="4956" w:type="dxa"/>
          </w:tcPr>
          <w:p w14:paraId="49444534" w14:textId="1C58159C" w:rsidR="00B5552D" w:rsidRDefault="00B5552D" w:rsidP="00B5552D">
            <w:pPr>
              <w:rPr>
                <w:rFonts w:eastAsiaTheme="minorEastAsia"/>
                <w:b/>
                <w:bCs/>
                <w:sz w:val="21"/>
                <w:szCs w:val="21"/>
                <w:u w:val="single"/>
              </w:rPr>
            </w:pPr>
            <w:r>
              <w:rPr>
                <w:rFonts w:eastAsiaTheme="minorEastAsia"/>
                <w:b/>
                <w:bCs/>
                <w:sz w:val="21"/>
                <w:szCs w:val="21"/>
                <w:u w:val="single"/>
              </w:rPr>
              <w:t>Corporation membership</w:t>
            </w:r>
            <w:r w:rsidR="00BC7FC5">
              <w:rPr>
                <w:rFonts w:eastAsiaTheme="minorEastAsia"/>
                <w:b/>
                <w:bCs/>
                <w:sz w:val="21"/>
                <w:szCs w:val="21"/>
                <w:u w:val="single"/>
              </w:rPr>
              <w:t xml:space="preserve"> (Confidential)</w:t>
            </w:r>
          </w:p>
          <w:p w14:paraId="5B1FBE45" w14:textId="77777777" w:rsidR="00B5552D" w:rsidRDefault="00B5552D" w:rsidP="00B5552D">
            <w:pPr>
              <w:rPr>
                <w:rFonts w:eastAsiaTheme="minorEastAsia"/>
                <w:b/>
                <w:bCs/>
                <w:sz w:val="21"/>
                <w:szCs w:val="21"/>
                <w:u w:val="single"/>
              </w:rPr>
            </w:pPr>
          </w:p>
          <w:p w14:paraId="23C5733C" w14:textId="51A915C6" w:rsidR="00B5552D" w:rsidRPr="00BE0BA6" w:rsidRDefault="00B5552D" w:rsidP="00BC7FC5">
            <w:pPr>
              <w:pStyle w:val="ListParagraph"/>
              <w:numPr>
                <w:ilvl w:val="0"/>
                <w:numId w:val="28"/>
              </w:numPr>
              <w:spacing w:after="0" w:line="240" w:lineRule="auto"/>
              <w:rPr>
                <w:rFonts w:eastAsiaTheme="minorEastAsia"/>
                <w:sz w:val="21"/>
                <w:szCs w:val="21"/>
              </w:rPr>
            </w:pPr>
            <w:r w:rsidRPr="00BE0BA6">
              <w:rPr>
                <w:rFonts w:eastAsiaTheme="minorEastAsia"/>
                <w:sz w:val="21"/>
                <w:szCs w:val="21"/>
              </w:rPr>
              <w:t xml:space="preserve">The Corporation is asked to note the </w:t>
            </w:r>
            <w:r w:rsidR="00BE0BA6" w:rsidRPr="00BE0BA6">
              <w:rPr>
                <w:rFonts w:eastAsiaTheme="minorEastAsia"/>
                <w:sz w:val="21"/>
                <w:szCs w:val="21"/>
              </w:rPr>
              <w:t>change</w:t>
            </w:r>
            <w:r w:rsidRPr="00BE0BA6">
              <w:rPr>
                <w:rFonts w:eastAsiaTheme="minorEastAsia"/>
                <w:sz w:val="21"/>
                <w:szCs w:val="21"/>
              </w:rPr>
              <w:t xml:space="preserve"> in Corporation membership effective from 15</w:t>
            </w:r>
            <w:r w:rsidRPr="00BE0BA6">
              <w:rPr>
                <w:rFonts w:eastAsiaTheme="minorEastAsia"/>
                <w:sz w:val="21"/>
                <w:szCs w:val="21"/>
                <w:vertAlign w:val="superscript"/>
              </w:rPr>
              <w:t>th</w:t>
            </w:r>
            <w:r w:rsidRPr="00BE0BA6">
              <w:rPr>
                <w:rFonts w:eastAsiaTheme="minorEastAsia"/>
                <w:sz w:val="21"/>
                <w:szCs w:val="21"/>
              </w:rPr>
              <w:t xml:space="preserve"> February 2024.</w:t>
            </w:r>
          </w:p>
          <w:p w14:paraId="5CA118F1" w14:textId="77777777" w:rsidR="00BC7FC5" w:rsidRDefault="00BC7FC5" w:rsidP="00BC7FC5">
            <w:pPr>
              <w:rPr>
                <w:rFonts w:eastAsiaTheme="minorEastAsia"/>
                <w:sz w:val="21"/>
                <w:szCs w:val="21"/>
              </w:rPr>
            </w:pPr>
          </w:p>
          <w:p w14:paraId="39502229" w14:textId="7BD539BA" w:rsidR="00BC7FC5" w:rsidRPr="00BC7FC5" w:rsidRDefault="00BC7FC5" w:rsidP="00BC7FC5">
            <w:pPr>
              <w:pStyle w:val="ListParagraph"/>
              <w:numPr>
                <w:ilvl w:val="0"/>
                <w:numId w:val="28"/>
              </w:numPr>
              <w:spacing w:after="0" w:line="240" w:lineRule="auto"/>
              <w:rPr>
                <w:rFonts w:eastAsiaTheme="minorEastAsia"/>
                <w:sz w:val="21"/>
                <w:szCs w:val="21"/>
              </w:rPr>
            </w:pPr>
            <w:r w:rsidRPr="00BC7FC5">
              <w:rPr>
                <w:rFonts w:eastAsiaTheme="minorEastAsia"/>
                <w:sz w:val="21"/>
                <w:szCs w:val="21"/>
              </w:rPr>
              <w:t xml:space="preserve">The Corporation is asked to approve the recommendation </w:t>
            </w:r>
            <w:r>
              <w:rPr>
                <w:rFonts w:eastAsiaTheme="minorEastAsia"/>
                <w:sz w:val="21"/>
                <w:szCs w:val="21"/>
              </w:rPr>
              <w:t xml:space="preserve">to appoint, </w:t>
            </w:r>
            <w:r w:rsidRPr="00BC7FC5">
              <w:rPr>
                <w:rFonts w:eastAsiaTheme="minorEastAsia"/>
                <w:sz w:val="21"/>
                <w:szCs w:val="21"/>
              </w:rPr>
              <w:t>from the governor selection panel</w:t>
            </w:r>
            <w:r>
              <w:rPr>
                <w:rFonts w:eastAsiaTheme="minorEastAsia"/>
                <w:sz w:val="21"/>
                <w:szCs w:val="21"/>
              </w:rPr>
              <w:t>,</w:t>
            </w:r>
            <w:r w:rsidRPr="00BC7FC5">
              <w:rPr>
                <w:rFonts w:eastAsiaTheme="minorEastAsia"/>
                <w:sz w:val="21"/>
                <w:szCs w:val="21"/>
              </w:rPr>
              <w:t xml:space="preserve"> following the interview</w:t>
            </w:r>
            <w:r>
              <w:rPr>
                <w:rFonts w:eastAsiaTheme="minorEastAsia"/>
                <w:sz w:val="21"/>
                <w:szCs w:val="21"/>
              </w:rPr>
              <w:t xml:space="preserve"> on 8</w:t>
            </w:r>
            <w:r w:rsidRPr="00BC7FC5">
              <w:rPr>
                <w:rFonts w:eastAsiaTheme="minorEastAsia"/>
                <w:sz w:val="21"/>
                <w:szCs w:val="21"/>
                <w:vertAlign w:val="superscript"/>
              </w:rPr>
              <w:t>th</w:t>
            </w:r>
            <w:r>
              <w:rPr>
                <w:rFonts w:eastAsiaTheme="minorEastAsia"/>
                <w:sz w:val="21"/>
                <w:szCs w:val="21"/>
              </w:rPr>
              <w:t xml:space="preserve"> March 2024.</w:t>
            </w:r>
          </w:p>
          <w:p w14:paraId="6DDAC904" w14:textId="77777777" w:rsidR="00B5552D" w:rsidRPr="1C899576" w:rsidRDefault="00B5552D" w:rsidP="00B5552D">
            <w:pPr>
              <w:spacing w:before="2"/>
              <w:ind w:right="-20"/>
              <w:rPr>
                <w:rFonts w:eastAsiaTheme="minorEastAsia"/>
                <w:b/>
                <w:bCs/>
                <w:sz w:val="21"/>
                <w:szCs w:val="21"/>
                <w:u w:val="single"/>
              </w:rPr>
            </w:pPr>
          </w:p>
        </w:tc>
        <w:tc>
          <w:tcPr>
            <w:tcW w:w="1559" w:type="dxa"/>
          </w:tcPr>
          <w:p w14:paraId="7D5E89D2" w14:textId="68E29771" w:rsidR="00B5552D" w:rsidRPr="1C899576" w:rsidRDefault="00B5552D" w:rsidP="00B5552D">
            <w:pPr>
              <w:rPr>
                <w:rFonts w:eastAsiaTheme="minorEastAsia"/>
                <w:sz w:val="21"/>
                <w:szCs w:val="21"/>
              </w:rPr>
            </w:pPr>
            <w:r>
              <w:rPr>
                <w:rFonts w:eastAsiaTheme="minorEastAsia"/>
                <w:sz w:val="21"/>
                <w:szCs w:val="21"/>
              </w:rPr>
              <w:t>Chair</w:t>
            </w:r>
          </w:p>
        </w:tc>
        <w:tc>
          <w:tcPr>
            <w:tcW w:w="1275" w:type="dxa"/>
          </w:tcPr>
          <w:p w14:paraId="2EDA48BB" w14:textId="57D8B14D" w:rsidR="00B5552D" w:rsidRPr="1C899576" w:rsidRDefault="00B5552D" w:rsidP="00B5552D">
            <w:pPr>
              <w:rPr>
                <w:rFonts w:eastAsiaTheme="minorEastAsia"/>
                <w:sz w:val="21"/>
                <w:szCs w:val="21"/>
              </w:rPr>
            </w:pPr>
            <w:r>
              <w:rPr>
                <w:rFonts w:eastAsiaTheme="minorEastAsia"/>
                <w:sz w:val="21"/>
                <w:szCs w:val="21"/>
              </w:rPr>
              <w:t>All</w:t>
            </w:r>
          </w:p>
        </w:tc>
      </w:tr>
      <w:tr w:rsidR="00B5552D" w14:paraId="50C51D29" w14:textId="77777777" w:rsidTr="53B8606D">
        <w:tc>
          <w:tcPr>
            <w:tcW w:w="851" w:type="dxa"/>
          </w:tcPr>
          <w:p w14:paraId="6E152D5C" w14:textId="543E0088" w:rsidR="00B5552D" w:rsidRPr="53B8606D" w:rsidRDefault="00C84CA1" w:rsidP="00B5552D">
            <w:pPr>
              <w:rPr>
                <w:rFonts w:eastAsiaTheme="minorEastAsia"/>
                <w:sz w:val="21"/>
                <w:szCs w:val="21"/>
              </w:rPr>
            </w:pPr>
            <w:r>
              <w:rPr>
                <w:rFonts w:eastAsiaTheme="minorEastAsia"/>
                <w:sz w:val="21"/>
                <w:szCs w:val="21"/>
              </w:rPr>
              <w:t>1</w:t>
            </w:r>
            <w:r w:rsidR="00EB1CF1">
              <w:rPr>
                <w:rFonts w:eastAsiaTheme="minorEastAsia"/>
                <w:sz w:val="21"/>
                <w:szCs w:val="21"/>
              </w:rPr>
              <w:t>4</w:t>
            </w:r>
            <w:r>
              <w:rPr>
                <w:rFonts w:eastAsiaTheme="minorEastAsia"/>
                <w:sz w:val="21"/>
                <w:szCs w:val="21"/>
              </w:rPr>
              <w:t>.</w:t>
            </w:r>
          </w:p>
        </w:tc>
        <w:tc>
          <w:tcPr>
            <w:tcW w:w="851" w:type="dxa"/>
          </w:tcPr>
          <w:p w14:paraId="3D7A1344" w14:textId="6D6C3FDE" w:rsidR="00B5552D" w:rsidRPr="1C899576" w:rsidRDefault="00B5552D" w:rsidP="00B5552D">
            <w:pPr>
              <w:rPr>
                <w:rFonts w:eastAsiaTheme="minorEastAsia"/>
                <w:sz w:val="21"/>
                <w:szCs w:val="21"/>
              </w:rPr>
            </w:pPr>
            <w:r>
              <w:rPr>
                <w:rFonts w:eastAsiaTheme="minorEastAsia"/>
                <w:sz w:val="21"/>
                <w:szCs w:val="21"/>
              </w:rPr>
              <w:t>N</w:t>
            </w:r>
          </w:p>
        </w:tc>
        <w:tc>
          <w:tcPr>
            <w:tcW w:w="4956" w:type="dxa"/>
          </w:tcPr>
          <w:p w14:paraId="6CDB290C" w14:textId="77777777" w:rsidR="00B5552D" w:rsidRDefault="00B5552D" w:rsidP="00B5552D">
            <w:pPr>
              <w:spacing w:after="200" w:line="276" w:lineRule="auto"/>
              <w:jc w:val="both"/>
              <w:rPr>
                <w:rFonts w:ascii="Calibri" w:eastAsia="Calibri" w:hAnsi="Calibri" w:cs="Calibri"/>
                <w:color w:val="000000" w:themeColor="text1"/>
              </w:rPr>
            </w:pPr>
            <w:r w:rsidRPr="5138AECA">
              <w:rPr>
                <w:rFonts w:ascii="Calibri" w:eastAsia="Calibri" w:hAnsi="Calibri" w:cs="Calibri"/>
                <w:b/>
                <w:bCs/>
                <w:color w:val="000000" w:themeColor="text1"/>
                <w:u w:val="single"/>
              </w:rPr>
              <w:t>Committee membership</w:t>
            </w:r>
          </w:p>
          <w:p w14:paraId="2EC2A5E0" w14:textId="77777777" w:rsidR="00B5552D" w:rsidRDefault="00B5552D" w:rsidP="00B5552D">
            <w:pPr>
              <w:spacing w:after="200" w:line="276" w:lineRule="auto"/>
              <w:jc w:val="both"/>
              <w:rPr>
                <w:rFonts w:ascii="Calibri" w:eastAsia="Calibri" w:hAnsi="Calibri" w:cs="Calibri"/>
                <w:color w:val="000000" w:themeColor="text1"/>
              </w:rPr>
            </w:pPr>
            <w:r w:rsidRPr="5138AECA">
              <w:rPr>
                <w:rFonts w:ascii="Calibri" w:eastAsia="Calibri" w:hAnsi="Calibri" w:cs="Calibri"/>
                <w:color w:val="000000" w:themeColor="text1"/>
              </w:rPr>
              <w:t>On the recommendation of the Search and Governance Committee (</w:t>
            </w:r>
            <w:r>
              <w:rPr>
                <w:rFonts w:ascii="Calibri" w:eastAsia="Calibri" w:hAnsi="Calibri" w:cs="Calibri"/>
                <w:color w:val="000000" w:themeColor="text1"/>
              </w:rPr>
              <w:t>5</w:t>
            </w:r>
            <w:r w:rsidRPr="5138AECA">
              <w:rPr>
                <w:rFonts w:ascii="Calibri" w:eastAsia="Calibri" w:hAnsi="Calibri" w:cs="Calibri"/>
                <w:color w:val="000000" w:themeColor="text1"/>
                <w:vertAlign w:val="superscript"/>
              </w:rPr>
              <w:t>th</w:t>
            </w:r>
            <w:r w:rsidRPr="5138AECA">
              <w:rPr>
                <w:rFonts w:ascii="Calibri" w:eastAsia="Calibri" w:hAnsi="Calibri" w:cs="Calibri"/>
                <w:color w:val="000000" w:themeColor="text1"/>
              </w:rPr>
              <w:t xml:space="preserve"> February 202</w:t>
            </w:r>
            <w:r>
              <w:rPr>
                <w:rFonts w:ascii="Calibri" w:eastAsia="Calibri" w:hAnsi="Calibri" w:cs="Calibri"/>
                <w:color w:val="000000" w:themeColor="text1"/>
              </w:rPr>
              <w:t>4</w:t>
            </w:r>
            <w:r w:rsidRPr="5138AECA">
              <w:rPr>
                <w:rFonts w:ascii="Calibri" w:eastAsia="Calibri" w:hAnsi="Calibri" w:cs="Calibri"/>
                <w:color w:val="000000" w:themeColor="text1"/>
              </w:rPr>
              <w:t>) and with the agreement of the Chair</w:t>
            </w:r>
            <w:r>
              <w:rPr>
                <w:rFonts w:ascii="Calibri" w:eastAsia="Calibri" w:hAnsi="Calibri" w:cs="Calibri"/>
                <w:color w:val="000000" w:themeColor="text1"/>
              </w:rPr>
              <w:t>s</w:t>
            </w:r>
            <w:r w:rsidRPr="5138AECA">
              <w:rPr>
                <w:rFonts w:ascii="Calibri" w:eastAsia="Calibri" w:hAnsi="Calibri" w:cs="Calibri"/>
                <w:color w:val="000000" w:themeColor="text1"/>
              </w:rPr>
              <w:t xml:space="preserve"> of the Remuneration Committee, </w:t>
            </w:r>
            <w:r>
              <w:rPr>
                <w:rFonts w:ascii="Calibri" w:eastAsia="Calibri" w:hAnsi="Calibri" w:cs="Calibri"/>
                <w:color w:val="000000" w:themeColor="text1"/>
              </w:rPr>
              <w:t>Search and Governance Committee, Audit Committee and the individual members concerned t</w:t>
            </w:r>
            <w:r w:rsidRPr="5138AECA">
              <w:rPr>
                <w:rFonts w:ascii="Calibri" w:eastAsia="Calibri" w:hAnsi="Calibri" w:cs="Calibri"/>
                <w:color w:val="000000" w:themeColor="text1"/>
              </w:rPr>
              <w:t xml:space="preserve">he Corporation is asked to </w:t>
            </w:r>
            <w:r>
              <w:rPr>
                <w:rFonts w:ascii="Calibri" w:eastAsia="Calibri" w:hAnsi="Calibri" w:cs="Calibri"/>
                <w:color w:val="000000" w:themeColor="text1"/>
              </w:rPr>
              <w:t>note</w:t>
            </w:r>
            <w:r w:rsidRPr="5138AECA">
              <w:rPr>
                <w:rFonts w:ascii="Calibri" w:eastAsia="Calibri" w:hAnsi="Calibri" w:cs="Calibri"/>
                <w:color w:val="000000" w:themeColor="text1"/>
              </w:rPr>
              <w:t xml:space="preserve">: </w:t>
            </w:r>
          </w:p>
          <w:p w14:paraId="7C62473B" w14:textId="7D5EBDD9" w:rsidR="00B5552D" w:rsidRDefault="00B5552D" w:rsidP="00B5552D">
            <w:pPr>
              <w:pStyle w:val="ListParagraph"/>
              <w:numPr>
                <w:ilvl w:val="0"/>
                <w:numId w:val="8"/>
              </w:numPr>
              <w:jc w:val="both"/>
              <w:rPr>
                <w:rFonts w:ascii="Calibri" w:eastAsia="Calibri" w:hAnsi="Calibri" w:cs="Calibri"/>
                <w:color w:val="000000" w:themeColor="text1"/>
                <w:lang w:val="en-GB"/>
              </w:rPr>
            </w:pPr>
            <w:r w:rsidRPr="5138AECA">
              <w:rPr>
                <w:rFonts w:ascii="Calibri" w:eastAsia="Calibri" w:hAnsi="Calibri" w:cs="Calibri"/>
                <w:color w:val="000000" w:themeColor="text1"/>
                <w:lang w:val="en-GB"/>
              </w:rPr>
              <w:t xml:space="preserve">The appointment of </w:t>
            </w:r>
            <w:r>
              <w:rPr>
                <w:rFonts w:ascii="Calibri" w:eastAsia="Calibri" w:hAnsi="Calibri" w:cs="Calibri"/>
                <w:color w:val="000000" w:themeColor="text1"/>
                <w:lang w:val="en-GB"/>
              </w:rPr>
              <w:t>ME</w:t>
            </w:r>
            <w:r w:rsidRPr="5138AECA">
              <w:rPr>
                <w:rFonts w:ascii="Calibri" w:eastAsia="Calibri" w:hAnsi="Calibri" w:cs="Calibri"/>
                <w:color w:val="000000" w:themeColor="text1"/>
                <w:lang w:val="en-GB"/>
              </w:rPr>
              <w:t xml:space="preserve"> as member of Remuneration Committee.</w:t>
            </w:r>
          </w:p>
          <w:p w14:paraId="61539FDD" w14:textId="767C2861" w:rsidR="00B5552D" w:rsidRDefault="00B5552D" w:rsidP="00B5552D">
            <w:pPr>
              <w:pStyle w:val="ListParagraph"/>
              <w:numPr>
                <w:ilvl w:val="0"/>
                <w:numId w:val="8"/>
              </w:numPr>
              <w:jc w:val="both"/>
              <w:rPr>
                <w:rFonts w:ascii="Calibri" w:eastAsia="Calibri" w:hAnsi="Calibri" w:cs="Calibri"/>
                <w:color w:val="000000" w:themeColor="text1"/>
                <w:lang w:val="en-GB"/>
              </w:rPr>
            </w:pPr>
            <w:r>
              <w:rPr>
                <w:rFonts w:ascii="Calibri" w:eastAsia="Calibri" w:hAnsi="Calibri" w:cs="Calibri"/>
                <w:color w:val="000000" w:themeColor="text1"/>
                <w:lang w:val="en-GB"/>
              </w:rPr>
              <w:t>The appointment of PL and NW as members of Search and Governance Committee.</w:t>
            </w:r>
          </w:p>
          <w:p w14:paraId="0F41E076" w14:textId="4884F23D" w:rsidR="00B5552D" w:rsidRPr="00BC7FC5" w:rsidRDefault="00B5552D" w:rsidP="00BC7FC5">
            <w:pPr>
              <w:pStyle w:val="ListParagraph"/>
              <w:numPr>
                <w:ilvl w:val="0"/>
                <w:numId w:val="8"/>
              </w:numPr>
              <w:spacing w:before="2" w:after="0" w:line="240" w:lineRule="auto"/>
              <w:ind w:right="-20"/>
              <w:rPr>
                <w:rFonts w:eastAsiaTheme="minorEastAsia"/>
                <w:b/>
                <w:bCs/>
                <w:sz w:val="21"/>
                <w:szCs w:val="21"/>
                <w:u w:val="single"/>
              </w:rPr>
            </w:pPr>
            <w:r w:rsidRPr="00BC7FC5">
              <w:rPr>
                <w:rFonts w:ascii="Calibri" w:eastAsia="Calibri" w:hAnsi="Calibri" w:cs="Calibri"/>
                <w:color w:val="000000" w:themeColor="text1"/>
              </w:rPr>
              <w:t xml:space="preserve">The appointment of GW and CS as members of Audit Committee. </w:t>
            </w:r>
          </w:p>
        </w:tc>
        <w:tc>
          <w:tcPr>
            <w:tcW w:w="1559" w:type="dxa"/>
          </w:tcPr>
          <w:p w14:paraId="6D4CD0A7" w14:textId="160707A5" w:rsidR="00B5552D" w:rsidRPr="1C899576" w:rsidRDefault="00B5552D" w:rsidP="00B5552D">
            <w:pPr>
              <w:rPr>
                <w:rFonts w:eastAsiaTheme="minorEastAsia"/>
                <w:sz w:val="21"/>
                <w:szCs w:val="21"/>
              </w:rPr>
            </w:pPr>
            <w:r w:rsidRPr="3E53C724">
              <w:rPr>
                <w:rFonts w:eastAsiaTheme="minorEastAsia"/>
                <w:sz w:val="21"/>
                <w:szCs w:val="21"/>
              </w:rPr>
              <w:t>Chair</w:t>
            </w:r>
          </w:p>
        </w:tc>
        <w:tc>
          <w:tcPr>
            <w:tcW w:w="1275" w:type="dxa"/>
          </w:tcPr>
          <w:p w14:paraId="36ED82F1" w14:textId="26BCFD11" w:rsidR="00B5552D" w:rsidRPr="1C899576" w:rsidRDefault="00B5552D" w:rsidP="00B5552D">
            <w:pPr>
              <w:rPr>
                <w:rFonts w:eastAsiaTheme="minorEastAsia"/>
                <w:sz w:val="21"/>
                <w:szCs w:val="21"/>
              </w:rPr>
            </w:pPr>
            <w:r w:rsidRPr="3E53C724">
              <w:rPr>
                <w:rFonts w:eastAsiaTheme="minorEastAsia"/>
                <w:sz w:val="21"/>
                <w:szCs w:val="21"/>
              </w:rPr>
              <w:t>All</w:t>
            </w:r>
          </w:p>
        </w:tc>
      </w:tr>
      <w:tr w:rsidR="00B5552D" w14:paraId="3109AE35" w14:textId="77777777" w:rsidTr="00183D1E">
        <w:trPr>
          <w:trHeight w:val="3251"/>
        </w:trPr>
        <w:tc>
          <w:tcPr>
            <w:tcW w:w="851" w:type="dxa"/>
          </w:tcPr>
          <w:p w14:paraId="6D6998CD" w14:textId="4F70735E" w:rsidR="00B5552D" w:rsidRDefault="00B5552D" w:rsidP="00B5552D">
            <w:pPr>
              <w:rPr>
                <w:rFonts w:eastAsiaTheme="minorEastAsia"/>
                <w:sz w:val="21"/>
                <w:szCs w:val="21"/>
              </w:rPr>
            </w:pPr>
            <w:r w:rsidRPr="53B8606D">
              <w:rPr>
                <w:rFonts w:eastAsiaTheme="minorEastAsia"/>
                <w:sz w:val="21"/>
                <w:szCs w:val="21"/>
              </w:rPr>
              <w:t>1</w:t>
            </w:r>
            <w:r w:rsidR="00EB1CF1">
              <w:rPr>
                <w:rFonts w:eastAsiaTheme="minorEastAsia"/>
                <w:sz w:val="21"/>
                <w:szCs w:val="21"/>
              </w:rPr>
              <w:t>5</w:t>
            </w:r>
            <w:r w:rsidRPr="53B8606D">
              <w:rPr>
                <w:rFonts w:eastAsiaTheme="minorEastAsia"/>
                <w:sz w:val="21"/>
                <w:szCs w:val="21"/>
              </w:rPr>
              <w:t>.</w:t>
            </w:r>
          </w:p>
        </w:tc>
        <w:tc>
          <w:tcPr>
            <w:tcW w:w="851" w:type="dxa"/>
          </w:tcPr>
          <w:p w14:paraId="57DE78E1" w14:textId="77777777" w:rsidR="00B5552D" w:rsidRDefault="00B5552D" w:rsidP="00B5552D">
            <w:pPr>
              <w:rPr>
                <w:rFonts w:eastAsiaTheme="minorEastAsia"/>
                <w:sz w:val="21"/>
                <w:szCs w:val="21"/>
              </w:rPr>
            </w:pPr>
            <w:r w:rsidRPr="5B4BD02F">
              <w:rPr>
                <w:rFonts w:eastAsiaTheme="minorEastAsia"/>
                <w:sz w:val="21"/>
                <w:szCs w:val="21"/>
              </w:rPr>
              <w:t>G</w:t>
            </w:r>
          </w:p>
        </w:tc>
        <w:tc>
          <w:tcPr>
            <w:tcW w:w="4956" w:type="dxa"/>
          </w:tcPr>
          <w:p w14:paraId="22D5325E" w14:textId="77777777" w:rsidR="00B5552D" w:rsidRPr="002436FD" w:rsidRDefault="00B5552D" w:rsidP="00B5552D">
            <w:pPr>
              <w:rPr>
                <w:rFonts w:eastAsiaTheme="minorEastAsia"/>
                <w:b/>
                <w:bCs/>
                <w:sz w:val="21"/>
                <w:szCs w:val="21"/>
                <w:u w:val="single"/>
              </w:rPr>
            </w:pPr>
            <w:r w:rsidRPr="5B4BD02F">
              <w:rPr>
                <w:rFonts w:eastAsiaTheme="minorEastAsia"/>
                <w:b/>
                <w:bCs/>
                <w:sz w:val="21"/>
                <w:szCs w:val="21"/>
                <w:u w:val="single"/>
              </w:rPr>
              <w:t>Governance</w:t>
            </w:r>
          </w:p>
          <w:p w14:paraId="1010959A" w14:textId="48852846" w:rsidR="00B5552D" w:rsidRDefault="00B5552D" w:rsidP="00B5552D">
            <w:pPr>
              <w:pStyle w:val="ListParagraph"/>
              <w:numPr>
                <w:ilvl w:val="0"/>
                <w:numId w:val="14"/>
              </w:numPr>
              <w:spacing w:line="259" w:lineRule="auto"/>
              <w:rPr>
                <w:rFonts w:eastAsiaTheme="minorEastAsia"/>
                <w:color w:val="000000" w:themeColor="text1"/>
                <w:sz w:val="21"/>
                <w:szCs w:val="21"/>
                <w:lang w:val="en-GB"/>
              </w:rPr>
            </w:pPr>
            <w:r w:rsidRPr="58CAC31C">
              <w:rPr>
                <w:rFonts w:eastAsiaTheme="minorEastAsia"/>
                <w:color w:val="000000" w:themeColor="text1"/>
                <w:sz w:val="21"/>
                <w:szCs w:val="21"/>
                <w:lang w:val="en-GB"/>
              </w:rPr>
              <w:t xml:space="preserve">To note, approve and sign off the minutes of the Corporation meeting on </w:t>
            </w:r>
            <w:r>
              <w:rPr>
                <w:rFonts w:eastAsiaTheme="minorEastAsia"/>
                <w:color w:val="000000" w:themeColor="text1"/>
                <w:sz w:val="21"/>
                <w:szCs w:val="21"/>
                <w:lang w:val="en-GB"/>
              </w:rPr>
              <w:t>22</w:t>
            </w:r>
            <w:r w:rsidRPr="00260EB1">
              <w:rPr>
                <w:rFonts w:eastAsiaTheme="minorEastAsia"/>
                <w:color w:val="000000" w:themeColor="text1"/>
                <w:sz w:val="21"/>
                <w:szCs w:val="21"/>
                <w:vertAlign w:val="superscript"/>
                <w:lang w:val="en-GB"/>
              </w:rPr>
              <w:t>nd</w:t>
            </w:r>
            <w:r>
              <w:rPr>
                <w:rFonts w:eastAsiaTheme="minorEastAsia"/>
                <w:color w:val="000000" w:themeColor="text1"/>
                <w:sz w:val="21"/>
                <w:szCs w:val="21"/>
                <w:lang w:val="en-GB"/>
              </w:rPr>
              <w:t xml:space="preserve"> </w:t>
            </w:r>
            <w:r w:rsidRPr="58CAC31C">
              <w:rPr>
                <w:rFonts w:eastAsiaTheme="minorEastAsia"/>
                <w:color w:val="000000" w:themeColor="text1"/>
                <w:sz w:val="21"/>
                <w:szCs w:val="21"/>
                <w:lang w:val="en-GB"/>
              </w:rPr>
              <w:t>January 202</w:t>
            </w:r>
            <w:r>
              <w:rPr>
                <w:rFonts w:eastAsiaTheme="minorEastAsia"/>
                <w:color w:val="000000" w:themeColor="text1"/>
                <w:sz w:val="21"/>
                <w:szCs w:val="21"/>
                <w:lang w:val="en-GB"/>
              </w:rPr>
              <w:t>4</w:t>
            </w:r>
            <w:r w:rsidRPr="58CAC31C">
              <w:rPr>
                <w:rFonts w:eastAsiaTheme="minorEastAsia"/>
                <w:color w:val="000000" w:themeColor="text1"/>
                <w:sz w:val="21"/>
                <w:szCs w:val="21"/>
                <w:lang w:val="en-GB"/>
              </w:rPr>
              <w:t xml:space="preserve">. (NB: Issued to Corporation for comment on </w:t>
            </w:r>
            <w:r>
              <w:rPr>
                <w:rFonts w:eastAsiaTheme="minorEastAsia"/>
                <w:color w:val="000000" w:themeColor="text1"/>
                <w:sz w:val="21"/>
                <w:szCs w:val="21"/>
                <w:lang w:val="en-GB"/>
              </w:rPr>
              <w:t>29</w:t>
            </w:r>
            <w:r w:rsidRPr="58CAC31C">
              <w:rPr>
                <w:rFonts w:eastAsiaTheme="minorEastAsia"/>
                <w:color w:val="000000" w:themeColor="text1"/>
                <w:sz w:val="21"/>
                <w:szCs w:val="21"/>
                <w:lang w:val="en-GB"/>
              </w:rPr>
              <w:t>/1/202</w:t>
            </w:r>
            <w:r>
              <w:rPr>
                <w:rFonts w:eastAsiaTheme="minorEastAsia"/>
                <w:color w:val="000000" w:themeColor="text1"/>
                <w:sz w:val="21"/>
                <w:szCs w:val="21"/>
                <w:lang w:val="en-GB"/>
              </w:rPr>
              <w:t>4</w:t>
            </w:r>
            <w:r w:rsidRPr="58CAC31C">
              <w:rPr>
                <w:rFonts w:eastAsiaTheme="minorEastAsia"/>
                <w:color w:val="000000" w:themeColor="text1"/>
                <w:sz w:val="21"/>
                <w:szCs w:val="21"/>
                <w:lang w:val="en-GB"/>
              </w:rPr>
              <w:t>):</w:t>
            </w:r>
          </w:p>
          <w:p w14:paraId="2591DEF3" w14:textId="2573492B" w:rsidR="00B5552D" w:rsidRDefault="00B5552D" w:rsidP="00B5552D">
            <w:pPr>
              <w:pStyle w:val="ListParagraph"/>
              <w:numPr>
                <w:ilvl w:val="0"/>
                <w:numId w:val="1"/>
              </w:numPr>
              <w:spacing w:line="259" w:lineRule="auto"/>
              <w:rPr>
                <w:rFonts w:eastAsiaTheme="minorEastAsia"/>
                <w:color w:val="000000" w:themeColor="text1"/>
                <w:sz w:val="21"/>
                <w:szCs w:val="21"/>
                <w:lang w:val="en-GB"/>
              </w:rPr>
            </w:pPr>
            <w:r w:rsidRPr="5C48D1A8">
              <w:rPr>
                <w:rFonts w:eastAsiaTheme="minorEastAsia"/>
                <w:color w:val="000000" w:themeColor="text1"/>
                <w:sz w:val="21"/>
                <w:szCs w:val="21"/>
              </w:rPr>
              <w:t>Confidential Internal minutes</w:t>
            </w:r>
          </w:p>
          <w:p w14:paraId="33165925" w14:textId="15B1DC97" w:rsidR="00B5552D" w:rsidRDefault="00B5552D" w:rsidP="00B5552D">
            <w:pPr>
              <w:pStyle w:val="ListParagraph"/>
              <w:numPr>
                <w:ilvl w:val="0"/>
                <w:numId w:val="1"/>
              </w:numPr>
              <w:spacing w:line="259" w:lineRule="auto"/>
              <w:rPr>
                <w:rFonts w:eastAsiaTheme="minorEastAsia"/>
                <w:color w:val="000000" w:themeColor="text1"/>
                <w:sz w:val="21"/>
                <w:szCs w:val="21"/>
                <w:lang w:val="en-GB"/>
              </w:rPr>
            </w:pPr>
            <w:r w:rsidRPr="5C48D1A8">
              <w:rPr>
                <w:rFonts w:eastAsiaTheme="minorEastAsia"/>
                <w:color w:val="000000" w:themeColor="text1"/>
                <w:sz w:val="21"/>
                <w:szCs w:val="21"/>
              </w:rPr>
              <w:t>External minutes</w:t>
            </w:r>
          </w:p>
          <w:p w14:paraId="2D6A19B7" w14:textId="77777777" w:rsidR="00B5552D" w:rsidRDefault="00B5552D" w:rsidP="00B5552D">
            <w:pPr>
              <w:pStyle w:val="ListParagraph"/>
              <w:numPr>
                <w:ilvl w:val="0"/>
                <w:numId w:val="14"/>
              </w:numPr>
              <w:spacing w:before="12" w:after="0" w:line="251" w:lineRule="auto"/>
              <w:rPr>
                <w:rFonts w:eastAsiaTheme="minorEastAsia"/>
                <w:sz w:val="21"/>
                <w:szCs w:val="21"/>
              </w:rPr>
            </w:pPr>
            <w:r w:rsidRPr="5C48D1A8">
              <w:rPr>
                <w:rFonts w:eastAsiaTheme="minorEastAsia"/>
                <w:sz w:val="21"/>
                <w:szCs w:val="21"/>
              </w:rPr>
              <w:t>Matters arising from the 2</w:t>
            </w:r>
            <w:r>
              <w:rPr>
                <w:rFonts w:eastAsiaTheme="minorEastAsia"/>
                <w:sz w:val="21"/>
                <w:szCs w:val="21"/>
              </w:rPr>
              <w:t>2</w:t>
            </w:r>
            <w:r w:rsidRPr="00183D1E">
              <w:rPr>
                <w:rFonts w:eastAsiaTheme="minorEastAsia"/>
                <w:sz w:val="21"/>
                <w:szCs w:val="21"/>
                <w:vertAlign w:val="superscript"/>
              </w:rPr>
              <w:t>nd</w:t>
            </w:r>
            <w:r>
              <w:rPr>
                <w:rFonts w:eastAsiaTheme="minorEastAsia"/>
                <w:sz w:val="21"/>
                <w:szCs w:val="21"/>
              </w:rPr>
              <w:t xml:space="preserve"> </w:t>
            </w:r>
            <w:r w:rsidRPr="5C48D1A8">
              <w:rPr>
                <w:rFonts w:eastAsiaTheme="minorEastAsia"/>
                <w:sz w:val="21"/>
                <w:szCs w:val="21"/>
              </w:rPr>
              <w:t>of January 202</w:t>
            </w:r>
            <w:r>
              <w:rPr>
                <w:rFonts w:eastAsiaTheme="minorEastAsia"/>
                <w:sz w:val="21"/>
                <w:szCs w:val="21"/>
              </w:rPr>
              <w:t>4</w:t>
            </w:r>
            <w:r w:rsidRPr="5C48D1A8">
              <w:rPr>
                <w:rFonts w:eastAsiaTheme="minorEastAsia"/>
                <w:sz w:val="21"/>
                <w:szCs w:val="21"/>
              </w:rPr>
              <w:t xml:space="preserve"> minutes not covered elsewhere on the agenda</w:t>
            </w:r>
            <w:r w:rsidR="002E496F">
              <w:rPr>
                <w:rFonts w:eastAsiaTheme="minorEastAsia"/>
                <w:sz w:val="21"/>
                <w:szCs w:val="21"/>
              </w:rPr>
              <w:t>:</w:t>
            </w:r>
          </w:p>
          <w:p w14:paraId="47AA137E" w14:textId="1BEA45D5" w:rsidR="002E496F" w:rsidRPr="00C735CD" w:rsidRDefault="002E496F" w:rsidP="002E496F">
            <w:pPr>
              <w:pStyle w:val="ListParagraph"/>
              <w:numPr>
                <w:ilvl w:val="0"/>
                <w:numId w:val="38"/>
              </w:numPr>
              <w:spacing w:before="12" w:after="0" w:line="251" w:lineRule="auto"/>
              <w:rPr>
                <w:rFonts w:eastAsiaTheme="minorEastAsia"/>
                <w:sz w:val="21"/>
                <w:szCs w:val="21"/>
              </w:rPr>
            </w:pPr>
            <w:r>
              <w:rPr>
                <w:rFonts w:ascii="Calibri" w:eastAsia="Calibri" w:hAnsi="Calibri" w:cs="Calibri"/>
                <w:color w:val="000000" w:themeColor="text1"/>
                <w:sz w:val="21"/>
                <w:szCs w:val="21"/>
              </w:rPr>
              <w:t>Item 15c – Governor training.  The Chair of the Corporation asked governors to consider their preferences regarding governor training options – from 4.15pm prior to Corporation meeting or from 5pm leading to later finish for Corporation meetings.</w:t>
            </w:r>
          </w:p>
        </w:tc>
        <w:tc>
          <w:tcPr>
            <w:tcW w:w="1559" w:type="dxa"/>
          </w:tcPr>
          <w:p w14:paraId="559F8CB9" w14:textId="77777777" w:rsidR="00B5552D" w:rsidRDefault="00B5552D" w:rsidP="00B5552D">
            <w:pPr>
              <w:rPr>
                <w:rFonts w:eastAsiaTheme="minorEastAsia"/>
                <w:sz w:val="21"/>
                <w:szCs w:val="21"/>
              </w:rPr>
            </w:pPr>
            <w:r w:rsidRPr="5B4BD02F">
              <w:rPr>
                <w:rFonts w:eastAsiaTheme="minorEastAsia"/>
                <w:sz w:val="21"/>
                <w:szCs w:val="21"/>
              </w:rPr>
              <w:t>Chair</w:t>
            </w:r>
          </w:p>
          <w:p w14:paraId="049F31CB" w14:textId="77777777" w:rsidR="00B5552D" w:rsidRDefault="00B5552D" w:rsidP="00B5552D">
            <w:pPr>
              <w:rPr>
                <w:rFonts w:eastAsiaTheme="minorEastAsia"/>
                <w:sz w:val="21"/>
                <w:szCs w:val="21"/>
              </w:rPr>
            </w:pPr>
          </w:p>
          <w:p w14:paraId="53128261" w14:textId="77777777" w:rsidR="00B5552D" w:rsidRDefault="00B5552D" w:rsidP="00B5552D">
            <w:pPr>
              <w:rPr>
                <w:rFonts w:eastAsiaTheme="minorEastAsia"/>
                <w:sz w:val="21"/>
                <w:szCs w:val="21"/>
              </w:rPr>
            </w:pPr>
          </w:p>
          <w:p w14:paraId="62486C05" w14:textId="77777777" w:rsidR="00B5552D" w:rsidRDefault="00B5552D" w:rsidP="00B5552D">
            <w:pPr>
              <w:rPr>
                <w:rFonts w:eastAsiaTheme="minorEastAsia"/>
                <w:sz w:val="21"/>
                <w:szCs w:val="21"/>
              </w:rPr>
            </w:pPr>
          </w:p>
          <w:p w14:paraId="4101652C" w14:textId="77777777" w:rsidR="00B5552D" w:rsidRDefault="00B5552D" w:rsidP="00B5552D">
            <w:pPr>
              <w:rPr>
                <w:rFonts w:eastAsiaTheme="minorEastAsia"/>
                <w:sz w:val="21"/>
                <w:szCs w:val="21"/>
              </w:rPr>
            </w:pPr>
          </w:p>
          <w:p w14:paraId="4B99056E" w14:textId="77777777" w:rsidR="00B5552D" w:rsidRDefault="00B5552D" w:rsidP="00B5552D">
            <w:pPr>
              <w:rPr>
                <w:rFonts w:eastAsiaTheme="minorEastAsia"/>
                <w:sz w:val="21"/>
                <w:szCs w:val="21"/>
              </w:rPr>
            </w:pPr>
          </w:p>
          <w:p w14:paraId="1299C43A" w14:textId="77777777" w:rsidR="00B5552D" w:rsidRDefault="00B5552D" w:rsidP="00B5552D">
            <w:pPr>
              <w:rPr>
                <w:rFonts w:eastAsiaTheme="minorEastAsia"/>
                <w:sz w:val="21"/>
                <w:szCs w:val="21"/>
              </w:rPr>
            </w:pPr>
          </w:p>
          <w:p w14:paraId="4DDBEF00" w14:textId="77777777" w:rsidR="00B5552D" w:rsidRDefault="00B5552D" w:rsidP="00B5552D">
            <w:pPr>
              <w:rPr>
                <w:rFonts w:eastAsiaTheme="minorEastAsia"/>
                <w:sz w:val="21"/>
                <w:szCs w:val="21"/>
              </w:rPr>
            </w:pPr>
          </w:p>
          <w:p w14:paraId="3461D779" w14:textId="77777777" w:rsidR="00B5552D" w:rsidRDefault="00B5552D" w:rsidP="00B5552D">
            <w:pPr>
              <w:rPr>
                <w:rFonts w:eastAsiaTheme="minorEastAsia"/>
                <w:sz w:val="21"/>
                <w:szCs w:val="21"/>
              </w:rPr>
            </w:pPr>
          </w:p>
          <w:p w14:paraId="3CF2D8B6" w14:textId="77777777" w:rsidR="00B5552D" w:rsidRDefault="00B5552D" w:rsidP="00B5552D">
            <w:pPr>
              <w:rPr>
                <w:rFonts w:eastAsiaTheme="minorEastAsia"/>
                <w:sz w:val="21"/>
                <w:szCs w:val="21"/>
              </w:rPr>
            </w:pPr>
          </w:p>
          <w:p w14:paraId="0FB78278" w14:textId="77777777" w:rsidR="00B5552D" w:rsidRDefault="00B5552D" w:rsidP="00B5552D">
            <w:pPr>
              <w:rPr>
                <w:rFonts w:eastAsiaTheme="minorEastAsia"/>
                <w:sz w:val="21"/>
                <w:szCs w:val="21"/>
              </w:rPr>
            </w:pPr>
          </w:p>
          <w:p w14:paraId="1FC39945" w14:textId="77777777" w:rsidR="00B5552D" w:rsidRDefault="00B5552D" w:rsidP="00B5552D">
            <w:pPr>
              <w:rPr>
                <w:rFonts w:eastAsiaTheme="minorEastAsia"/>
                <w:sz w:val="21"/>
                <w:szCs w:val="21"/>
              </w:rPr>
            </w:pPr>
          </w:p>
          <w:p w14:paraId="0562CB0E" w14:textId="77777777" w:rsidR="00B5552D" w:rsidRDefault="00B5552D" w:rsidP="00B5552D">
            <w:pPr>
              <w:rPr>
                <w:rFonts w:eastAsiaTheme="minorEastAsia"/>
                <w:sz w:val="21"/>
                <w:szCs w:val="21"/>
              </w:rPr>
            </w:pPr>
          </w:p>
          <w:p w14:paraId="34CE0A41" w14:textId="77777777" w:rsidR="00B5552D" w:rsidRDefault="00B5552D" w:rsidP="00B5552D">
            <w:pPr>
              <w:rPr>
                <w:rFonts w:eastAsiaTheme="minorEastAsia"/>
                <w:sz w:val="21"/>
                <w:szCs w:val="21"/>
              </w:rPr>
            </w:pPr>
          </w:p>
        </w:tc>
        <w:tc>
          <w:tcPr>
            <w:tcW w:w="1275" w:type="dxa"/>
          </w:tcPr>
          <w:p w14:paraId="62EBF3C5" w14:textId="33459EF6" w:rsidR="00B5552D" w:rsidRDefault="00B5552D" w:rsidP="00B5552D">
            <w:pPr>
              <w:rPr>
                <w:rFonts w:eastAsiaTheme="minorEastAsia"/>
                <w:sz w:val="21"/>
                <w:szCs w:val="21"/>
              </w:rPr>
            </w:pPr>
            <w:r w:rsidRPr="1B7B471E">
              <w:rPr>
                <w:rFonts w:eastAsiaTheme="minorEastAsia"/>
                <w:sz w:val="21"/>
                <w:szCs w:val="21"/>
              </w:rPr>
              <w:t>All</w:t>
            </w:r>
          </w:p>
        </w:tc>
      </w:tr>
      <w:tr w:rsidR="00B5552D" w14:paraId="66E5795F" w14:textId="77777777" w:rsidTr="00BE0BA6">
        <w:trPr>
          <w:trHeight w:val="841"/>
        </w:trPr>
        <w:tc>
          <w:tcPr>
            <w:tcW w:w="851" w:type="dxa"/>
          </w:tcPr>
          <w:p w14:paraId="38583FAC" w14:textId="277B38FE" w:rsidR="00B5552D" w:rsidRDefault="00B5552D" w:rsidP="00B5552D">
            <w:pPr>
              <w:rPr>
                <w:rFonts w:eastAsiaTheme="minorEastAsia"/>
                <w:sz w:val="21"/>
                <w:szCs w:val="21"/>
              </w:rPr>
            </w:pPr>
            <w:r w:rsidRPr="53B8606D">
              <w:rPr>
                <w:rFonts w:eastAsiaTheme="minorEastAsia"/>
                <w:sz w:val="21"/>
                <w:szCs w:val="21"/>
              </w:rPr>
              <w:t>1</w:t>
            </w:r>
            <w:r w:rsidR="00EB1CF1">
              <w:rPr>
                <w:rFonts w:eastAsiaTheme="minorEastAsia"/>
                <w:sz w:val="21"/>
                <w:szCs w:val="21"/>
              </w:rPr>
              <w:t>6</w:t>
            </w:r>
            <w:r w:rsidRPr="53B8606D">
              <w:rPr>
                <w:rFonts w:eastAsiaTheme="minorEastAsia"/>
                <w:sz w:val="21"/>
                <w:szCs w:val="21"/>
              </w:rPr>
              <w:t>.</w:t>
            </w:r>
          </w:p>
        </w:tc>
        <w:tc>
          <w:tcPr>
            <w:tcW w:w="851" w:type="dxa"/>
          </w:tcPr>
          <w:p w14:paraId="02716FB3" w14:textId="1FB56D2C" w:rsidR="00B5552D" w:rsidRDefault="00B5552D" w:rsidP="00B5552D">
            <w:pPr>
              <w:rPr>
                <w:rFonts w:eastAsiaTheme="minorEastAsia"/>
                <w:sz w:val="21"/>
                <w:szCs w:val="21"/>
              </w:rPr>
            </w:pPr>
            <w:r w:rsidRPr="63866E6A">
              <w:rPr>
                <w:rFonts w:eastAsiaTheme="minorEastAsia"/>
                <w:sz w:val="21"/>
                <w:szCs w:val="21"/>
              </w:rPr>
              <w:t>G</w:t>
            </w:r>
            <w:r>
              <w:rPr>
                <w:rFonts w:eastAsiaTheme="minorEastAsia"/>
                <w:sz w:val="21"/>
                <w:szCs w:val="21"/>
              </w:rPr>
              <w:t>D</w:t>
            </w:r>
            <w:r w:rsidRPr="63866E6A">
              <w:rPr>
                <w:rFonts w:eastAsiaTheme="minorEastAsia"/>
                <w:sz w:val="21"/>
                <w:szCs w:val="21"/>
              </w:rPr>
              <w:t>N</w:t>
            </w:r>
          </w:p>
        </w:tc>
        <w:tc>
          <w:tcPr>
            <w:tcW w:w="4956" w:type="dxa"/>
          </w:tcPr>
          <w:p w14:paraId="3C9DF6C8" w14:textId="3F3A5CD3" w:rsidR="00B5552D" w:rsidRDefault="00B5552D" w:rsidP="00B5552D">
            <w:pPr>
              <w:spacing w:before="2" w:line="259" w:lineRule="auto"/>
              <w:ind w:right="-20"/>
              <w:rPr>
                <w:rFonts w:eastAsiaTheme="minorEastAsia"/>
                <w:color w:val="000000" w:themeColor="text1"/>
                <w:sz w:val="21"/>
                <w:szCs w:val="21"/>
              </w:rPr>
            </w:pPr>
            <w:r w:rsidRPr="5B4BD02F">
              <w:rPr>
                <w:rFonts w:eastAsiaTheme="minorEastAsia"/>
                <w:b/>
                <w:bCs/>
                <w:color w:val="000000" w:themeColor="text1"/>
                <w:sz w:val="21"/>
                <w:szCs w:val="21"/>
                <w:u w:val="single"/>
              </w:rPr>
              <w:t>Search and Governance Committee</w:t>
            </w:r>
          </w:p>
          <w:p w14:paraId="2ADE82E7" w14:textId="0A778413" w:rsidR="00B5552D" w:rsidRDefault="00B5552D" w:rsidP="00B5552D">
            <w:pPr>
              <w:pStyle w:val="ListParagraph"/>
              <w:numPr>
                <w:ilvl w:val="0"/>
                <w:numId w:val="18"/>
              </w:numPr>
              <w:spacing w:before="2" w:line="240" w:lineRule="auto"/>
              <w:ind w:right="-20"/>
              <w:rPr>
                <w:rFonts w:eastAsiaTheme="minorEastAsia"/>
                <w:color w:val="000000" w:themeColor="text1"/>
                <w:sz w:val="21"/>
                <w:szCs w:val="21"/>
                <w:lang w:val="en-GB"/>
              </w:rPr>
            </w:pPr>
            <w:r w:rsidRPr="5138AECA">
              <w:rPr>
                <w:rFonts w:eastAsiaTheme="minorEastAsia"/>
                <w:color w:val="000000" w:themeColor="text1"/>
                <w:sz w:val="21"/>
                <w:szCs w:val="21"/>
              </w:rPr>
              <w:t>To receive the minutes (</w:t>
            </w:r>
            <w:r>
              <w:rPr>
                <w:rFonts w:eastAsiaTheme="minorEastAsia"/>
                <w:color w:val="000000" w:themeColor="text1"/>
                <w:sz w:val="21"/>
                <w:szCs w:val="21"/>
              </w:rPr>
              <w:t xml:space="preserve">confidential </w:t>
            </w:r>
            <w:r w:rsidRPr="5138AECA">
              <w:rPr>
                <w:rFonts w:eastAsiaTheme="minorEastAsia"/>
                <w:color w:val="000000" w:themeColor="text1"/>
                <w:sz w:val="21"/>
                <w:szCs w:val="21"/>
              </w:rPr>
              <w:t xml:space="preserve">draft) of the Search and Governance Committee meeting of </w:t>
            </w:r>
            <w:r>
              <w:rPr>
                <w:rFonts w:eastAsiaTheme="minorEastAsia"/>
                <w:color w:val="000000" w:themeColor="text1"/>
                <w:sz w:val="21"/>
                <w:szCs w:val="21"/>
              </w:rPr>
              <w:t>5</w:t>
            </w:r>
            <w:r w:rsidRPr="5138AECA">
              <w:rPr>
                <w:rFonts w:eastAsiaTheme="minorEastAsia"/>
                <w:color w:val="000000" w:themeColor="text1"/>
                <w:sz w:val="21"/>
                <w:szCs w:val="21"/>
                <w:vertAlign w:val="superscript"/>
              </w:rPr>
              <w:t>th</w:t>
            </w:r>
            <w:r w:rsidRPr="5138AECA">
              <w:rPr>
                <w:rFonts w:eastAsiaTheme="minorEastAsia"/>
                <w:color w:val="000000" w:themeColor="text1"/>
                <w:sz w:val="21"/>
                <w:szCs w:val="21"/>
              </w:rPr>
              <w:t xml:space="preserve"> February 202</w:t>
            </w:r>
            <w:r>
              <w:rPr>
                <w:rFonts w:eastAsiaTheme="minorEastAsia"/>
                <w:color w:val="000000" w:themeColor="text1"/>
                <w:sz w:val="21"/>
                <w:szCs w:val="21"/>
              </w:rPr>
              <w:t>4</w:t>
            </w:r>
            <w:r w:rsidRPr="5138AECA">
              <w:rPr>
                <w:rFonts w:eastAsiaTheme="minorEastAsia"/>
                <w:color w:val="000000" w:themeColor="text1"/>
                <w:sz w:val="21"/>
                <w:szCs w:val="21"/>
              </w:rPr>
              <w:t>.</w:t>
            </w:r>
          </w:p>
          <w:p w14:paraId="40C273BC" w14:textId="07BFC184" w:rsidR="00B5552D" w:rsidRDefault="00B5552D" w:rsidP="00B5552D">
            <w:pPr>
              <w:pStyle w:val="ListParagraph"/>
              <w:numPr>
                <w:ilvl w:val="0"/>
                <w:numId w:val="18"/>
              </w:numPr>
              <w:jc w:val="both"/>
              <w:rPr>
                <w:rFonts w:eastAsiaTheme="minorEastAsia"/>
                <w:color w:val="000000" w:themeColor="text1"/>
                <w:sz w:val="21"/>
                <w:szCs w:val="21"/>
              </w:rPr>
            </w:pPr>
            <w:r w:rsidRPr="5138AECA">
              <w:rPr>
                <w:rFonts w:eastAsiaTheme="minorEastAsia"/>
                <w:color w:val="000000" w:themeColor="text1"/>
                <w:sz w:val="21"/>
                <w:szCs w:val="21"/>
              </w:rPr>
              <w:t xml:space="preserve">To receive any further recommendations from the Search and Governance Committee </w:t>
            </w:r>
            <w:r w:rsidRPr="5138AECA">
              <w:rPr>
                <w:rFonts w:eastAsiaTheme="minorEastAsia"/>
                <w:color w:val="000000" w:themeColor="text1"/>
                <w:sz w:val="21"/>
                <w:szCs w:val="21"/>
              </w:rPr>
              <w:lastRenderedPageBreak/>
              <w:t xml:space="preserve">following its meeting on </w:t>
            </w:r>
            <w:r>
              <w:rPr>
                <w:rFonts w:eastAsiaTheme="minorEastAsia"/>
                <w:color w:val="000000" w:themeColor="text1"/>
                <w:sz w:val="21"/>
                <w:szCs w:val="21"/>
              </w:rPr>
              <w:t>5</w:t>
            </w:r>
            <w:r w:rsidRPr="5138AECA">
              <w:rPr>
                <w:rFonts w:eastAsiaTheme="minorEastAsia"/>
                <w:color w:val="000000" w:themeColor="text1"/>
                <w:sz w:val="21"/>
                <w:szCs w:val="21"/>
                <w:vertAlign w:val="superscript"/>
              </w:rPr>
              <w:t>th</w:t>
            </w:r>
            <w:r w:rsidRPr="5138AECA">
              <w:rPr>
                <w:rFonts w:eastAsiaTheme="minorEastAsia"/>
                <w:color w:val="000000" w:themeColor="text1"/>
                <w:sz w:val="21"/>
                <w:szCs w:val="21"/>
              </w:rPr>
              <w:t xml:space="preserve"> February 202</w:t>
            </w:r>
            <w:r>
              <w:rPr>
                <w:rFonts w:eastAsiaTheme="minorEastAsia"/>
                <w:color w:val="000000" w:themeColor="text1"/>
                <w:sz w:val="21"/>
                <w:szCs w:val="21"/>
              </w:rPr>
              <w:t>4</w:t>
            </w:r>
            <w:r w:rsidRPr="5138AECA">
              <w:rPr>
                <w:rFonts w:eastAsiaTheme="minorEastAsia"/>
                <w:color w:val="000000" w:themeColor="text1"/>
                <w:sz w:val="21"/>
                <w:szCs w:val="21"/>
              </w:rPr>
              <w:t>:</w:t>
            </w:r>
          </w:p>
          <w:p w14:paraId="3FAC979B" w14:textId="554052CD" w:rsidR="00B5552D" w:rsidRDefault="00B5552D" w:rsidP="00B5552D">
            <w:pPr>
              <w:pStyle w:val="ListParagraph"/>
              <w:numPr>
                <w:ilvl w:val="0"/>
                <w:numId w:val="37"/>
              </w:numPr>
              <w:jc w:val="both"/>
              <w:rPr>
                <w:color w:val="000000" w:themeColor="text1"/>
                <w:lang w:val="en-GB"/>
              </w:rPr>
            </w:pPr>
            <w:r>
              <w:rPr>
                <w:color w:val="000000" w:themeColor="text1"/>
                <w:lang w:val="en-GB"/>
              </w:rPr>
              <w:t>Corporation Self-Assessment Questionnaire and Report (SAQ and SAR) 2023-2024.  The Committee recommends that the completion of the SAQ and SAR be brought forwards to the end of the academic year to allow the report to be received at the Corporation strategy meeting in September 2024.</w:t>
            </w:r>
          </w:p>
        </w:tc>
        <w:tc>
          <w:tcPr>
            <w:tcW w:w="1559" w:type="dxa"/>
          </w:tcPr>
          <w:p w14:paraId="60C8DB5D" w14:textId="18DEF486" w:rsidR="00B5552D" w:rsidRDefault="00B5552D" w:rsidP="00B5552D">
            <w:pPr>
              <w:rPr>
                <w:rFonts w:eastAsiaTheme="minorEastAsia"/>
                <w:sz w:val="21"/>
                <w:szCs w:val="21"/>
              </w:rPr>
            </w:pPr>
            <w:r w:rsidRPr="5B4BD02F">
              <w:rPr>
                <w:rFonts w:eastAsiaTheme="minorEastAsia"/>
                <w:sz w:val="21"/>
                <w:szCs w:val="21"/>
              </w:rPr>
              <w:lastRenderedPageBreak/>
              <w:t>Chair of Search and Governance Committee</w:t>
            </w:r>
          </w:p>
        </w:tc>
        <w:tc>
          <w:tcPr>
            <w:tcW w:w="1275" w:type="dxa"/>
          </w:tcPr>
          <w:p w14:paraId="2B3586FF" w14:textId="7626F8B7" w:rsidR="00B5552D" w:rsidRDefault="00B5552D" w:rsidP="00B5552D">
            <w:pPr>
              <w:rPr>
                <w:rFonts w:eastAsiaTheme="minorEastAsia"/>
                <w:sz w:val="21"/>
                <w:szCs w:val="21"/>
              </w:rPr>
            </w:pPr>
            <w:r w:rsidRPr="1B7B471E">
              <w:rPr>
                <w:rFonts w:eastAsiaTheme="minorEastAsia"/>
                <w:sz w:val="21"/>
                <w:szCs w:val="21"/>
              </w:rPr>
              <w:t>All</w:t>
            </w:r>
          </w:p>
        </w:tc>
      </w:tr>
      <w:tr w:rsidR="00B5552D" w14:paraId="4C9D608D" w14:textId="77777777" w:rsidTr="53B8606D">
        <w:trPr>
          <w:trHeight w:val="405"/>
        </w:trPr>
        <w:tc>
          <w:tcPr>
            <w:tcW w:w="851" w:type="dxa"/>
          </w:tcPr>
          <w:p w14:paraId="08598D63" w14:textId="4AEA69A3" w:rsidR="00B5552D" w:rsidRDefault="00B5552D" w:rsidP="00B5552D">
            <w:pPr>
              <w:rPr>
                <w:rFonts w:eastAsiaTheme="minorEastAsia"/>
                <w:sz w:val="21"/>
                <w:szCs w:val="21"/>
              </w:rPr>
            </w:pPr>
            <w:r w:rsidRPr="53B8606D">
              <w:rPr>
                <w:rFonts w:eastAsiaTheme="minorEastAsia"/>
                <w:sz w:val="21"/>
                <w:szCs w:val="21"/>
              </w:rPr>
              <w:t>1</w:t>
            </w:r>
            <w:r w:rsidR="00EB1CF1">
              <w:rPr>
                <w:rFonts w:eastAsiaTheme="minorEastAsia"/>
                <w:sz w:val="21"/>
                <w:szCs w:val="21"/>
              </w:rPr>
              <w:t>7</w:t>
            </w:r>
            <w:r w:rsidRPr="53B8606D">
              <w:rPr>
                <w:rFonts w:eastAsiaTheme="minorEastAsia"/>
                <w:sz w:val="21"/>
                <w:szCs w:val="21"/>
              </w:rPr>
              <w:t>.</w:t>
            </w:r>
          </w:p>
        </w:tc>
        <w:tc>
          <w:tcPr>
            <w:tcW w:w="851" w:type="dxa"/>
          </w:tcPr>
          <w:p w14:paraId="4240DBAC" w14:textId="5E675A58" w:rsidR="00B5552D" w:rsidRDefault="00B5552D" w:rsidP="00B5552D">
            <w:pPr>
              <w:rPr>
                <w:rFonts w:eastAsiaTheme="minorEastAsia"/>
                <w:sz w:val="21"/>
                <w:szCs w:val="21"/>
              </w:rPr>
            </w:pPr>
            <w:r w:rsidRPr="63866E6A">
              <w:rPr>
                <w:rFonts w:eastAsiaTheme="minorEastAsia"/>
                <w:sz w:val="21"/>
                <w:szCs w:val="21"/>
              </w:rPr>
              <w:t>GN</w:t>
            </w:r>
          </w:p>
        </w:tc>
        <w:tc>
          <w:tcPr>
            <w:tcW w:w="4956" w:type="dxa"/>
          </w:tcPr>
          <w:p w14:paraId="7E3BAE8C" w14:textId="561C0597" w:rsidR="00B5552D" w:rsidRDefault="00B5552D" w:rsidP="00B5552D">
            <w:pPr>
              <w:spacing w:before="2" w:line="259" w:lineRule="auto"/>
              <w:ind w:right="-20"/>
              <w:rPr>
                <w:rFonts w:eastAsiaTheme="minorEastAsia"/>
                <w:color w:val="000000" w:themeColor="text1"/>
                <w:sz w:val="21"/>
                <w:szCs w:val="21"/>
              </w:rPr>
            </w:pPr>
            <w:r w:rsidRPr="5B4BD02F">
              <w:rPr>
                <w:rFonts w:eastAsiaTheme="minorEastAsia"/>
                <w:b/>
                <w:bCs/>
                <w:color w:val="000000" w:themeColor="text1"/>
                <w:sz w:val="21"/>
                <w:szCs w:val="21"/>
                <w:u w:val="single"/>
              </w:rPr>
              <w:t>Audit Committee</w:t>
            </w:r>
          </w:p>
          <w:p w14:paraId="07F8E4C3" w14:textId="56E4E69F" w:rsidR="00B5552D" w:rsidRDefault="00B5552D" w:rsidP="00B5552D">
            <w:pPr>
              <w:pStyle w:val="ListParagraph"/>
              <w:numPr>
                <w:ilvl w:val="0"/>
                <w:numId w:val="25"/>
              </w:numPr>
              <w:spacing w:before="2" w:line="240" w:lineRule="auto"/>
              <w:ind w:right="-20"/>
              <w:rPr>
                <w:rFonts w:eastAsiaTheme="minorEastAsia"/>
                <w:color w:val="000000" w:themeColor="text1"/>
                <w:sz w:val="21"/>
                <w:szCs w:val="21"/>
              </w:rPr>
            </w:pPr>
            <w:r w:rsidRPr="1D01F922">
              <w:rPr>
                <w:rFonts w:eastAsiaTheme="minorEastAsia"/>
                <w:color w:val="000000" w:themeColor="text1"/>
                <w:sz w:val="21"/>
                <w:szCs w:val="21"/>
              </w:rPr>
              <w:t xml:space="preserve">To receive the minutes (confidential draft) of the Audit Committee meeting of </w:t>
            </w:r>
            <w:r>
              <w:rPr>
                <w:rFonts w:eastAsiaTheme="minorEastAsia"/>
                <w:color w:val="000000" w:themeColor="text1"/>
                <w:sz w:val="21"/>
                <w:szCs w:val="21"/>
              </w:rPr>
              <w:t>4</w:t>
            </w:r>
            <w:r w:rsidRPr="00316AB3">
              <w:rPr>
                <w:rFonts w:eastAsiaTheme="minorEastAsia"/>
                <w:color w:val="000000" w:themeColor="text1"/>
                <w:sz w:val="21"/>
                <w:szCs w:val="21"/>
                <w:vertAlign w:val="superscript"/>
              </w:rPr>
              <w:t>th</w:t>
            </w:r>
            <w:r>
              <w:rPr>
                <w:rFonts w:eastAsiaTheme="minorEastAsia"/>
                <w:color w:val="000000" w:themeColor="text1"/>
                <w:sz w:val="21"/>
                <w:szCs w:val="21"/>
              </w:rPr>
              <w:t xml:space="preserve"> </w:t>
            </w:r>
            <w:r w:rsidRPr="1D01F922">
              <w:rPr>
                <w:rFonts w:eastAsiaTheme="minorEastAsia"/>
                <w:color w:val="000000" w:themeColor="text1"/>
                <w:sz w:val="21"/>
                <w:szCs w:val="21"/>
              </w:rPr>
              <w:t>March 202</w:t>
            </w:r>
            <w:r>
              <w:rPr>
                <w:rFonts w:eastAsiaTheme="minorEastAsia"/>
                <w:color w:val="000000" w:themeColor="text1"/>
                <w:sz w:val="21"/>
                <w:szCs w:val="21"/>
              </w:rPr>
              <w:t>4</w:t>
            </w:r>
            <w:r w:rsidRPr="1D01F922">
              <w:rPr>
                <w:rFonts w:eastAsiaTheme="minorEastAsia"/>
                <w:color w:val="000000" w:themeColor="text1"/>
                <w:sz w:val="21"/>
                <w:szCs w:val="21"/>
              </w:rPr>
              <w:t>.</w:t>
            </w:r>
          </w:p>
          <w:p w14:paraId="6F05987B" w14:textId="31AE4771" w:rsidR="00B5552D" w:rsidRDefault="00B5552D" w:rsidP="00B5552D">
            <w:pPr>
              <w:spacing w:before="2" w:after="200"/>
              <w:ind w:right="-20"/>
              <w:rPr>
                <w:rFonts w:eastAsiaTheme="minorEastAsia"/>
                <w:color w:val="000000" w:themeColor="text1"/>
                <w:sz w:val="21"/>
                <w:szCs w:val="21"/>
              </w:rPr>
            </w:pPr>
            <w:r w:rsidRPr="6F7019AD">
              <w:rPr>
                <w:rFonts w:eastAsiaTheme="minorEastAsia"/>
                <w:color w:val="000000" w:themeColor="text1"/>
                <w:sz w:val="21"/>
                <w:szCs w:val="21"/>
                <w:lang w:val="en-US"/>
              </w:rPr>
              <w:t>To receive and note:</w:t>
            </w:r>
          </w:p>
          <w:p w14:paraId="481057ED" w14:textId="104BACB5" w:rsidR="00B5552D" w:rsidRPr="00FD3A21" w:rsidRDefault="00B5552D" w:rsidP="00B5552D">
            <w:pPr>
              <w:pStyle w:val="ListParagraph"/>
              <w:numPr>
                <w:ilvl w:val="0"/>
                <w:numId w:val="25"/>
              </w:numPr>
              <w:spacing w:before="2" w:line="240" w:lineRule="auto"/>
              <w:ind w:right="-20"/>
              <w:rPr>
                <w:color w:val="000000" w:themeColor="text1"/>
                <w:sz w:val="21"/>
                <w:szCs w:val="21"/>
              </w:rPr>
            </w:pPr>
            <w:r w:rsidRPr="1D01F922">
              <w:rPr>
                <w:rFonts w:ascii="Calibri" w:eastAsia="Calibri" w:hAnsi="Calibri" w:cs="Calibri"/>
                <w:color w:val="000000" w:themeColor="text1"/>
                <w:lang w:val="en-GB"/>
              </w:rPr>
              <w:t>The Interim Risk Management Report as of March 202</w:t>
            </w:r>
            <w:r>
              <w:rPr>
                <w:rFonts w:ascii="Calibri" w:eastAsia="Calibri" w:hAnsi="Calibri" w:cs="Calibri"/>
                <w:color w:val="000000" w:themeColor="text1"/>
                <w:lang w:val="en-GB"/>
              </w:rPr>
              <w:t>4</w:t>
            </w:r>
            <w:r w:rsidRPr="1D01F922">
              <w:rPr>
                <w:rFonts w:ascii="Calibri" w:eastAsia="Calibri" w:hAnsi="Calibri" w:cs="Calibri"/>
                <w:color w:val="000000" w:themeColor="text1"/>
                <w:lang w:val="en-GB"/>
              </w:rPr>
              <w:t>.</w:t>
            </w:r>
          </w:p>
          <w:p w14:paraId="61F40022" w14:textId="77777777" w:rsidR="00FD3A21" w:rsidRDefault="00FD3A21" w:rsidP="00FD3A21">
            <w:pPr>
              <w:pStyle w:val="ListParagraph"/>
              <w:numPr>
                <w:ilvl w:val="0"/>
                <w:numId w:val="25"/>
              </w:numPr>
              <w:spacing w:before="2" w:line="240" w:lineRule="auto"/>
              <w:ind w:right="-20"/>
              <w:rPr>
                <w:color w:val="000000" w:themeColor="text1"/>
                <w:sz w:val="21"/>
                <w:szCs w:val="21"/>
              </w:rPr>
            </w:pPr>
            <w:r w:rsidRPr="1D01F922">
              <w:rPr>
                <w:rFonts w:ascii="Calibri" w:eastAsia="Calibri" w:hAnsi="Calibri" w:cs="Calibri"/>
                <w:color w:val="000000" w:themeColor="text1"/>
                <w:sz w:val="21"/>
                <w:szCs w:val="21"/>
              </w:rPr>
              <w:t>The Risk Assurance Register as of March 202</w:t>
            </w:r>
            <w:r>
              <w:rPr>
                <w:rFonts w:ascii="Calibri" w:eastAsia="Calibri" w:hAnsi="Calibri" w:cs="Calibri"/>
                <w:color w:val="000000" w:themeColor="text1"/>
                <w:sz w:val="21"/>
                <w:szCs w:val="21"/>
              </w:rPr>
              <w:t>4</w:t>
            </w:r>
            <w:r w:rsidRPr="1D01F922">
              <w:rPr>
                <w:rFonts w:ascii="Calibri" w:eastAsia="Calibri" w:hAnsi="Calibri" w:cs="Calibri"/>
                <w:color w:val="000000" w:themeColor="text1"/>
                <w:sz w:val="21"/>
                <w:szCs w:val="21"/>
              </w:rPr>
              <w:t>.</w:t>
            </w:r>
          </w:p>
          <w:p w14:paraId="2D43DB5B" w14:textId="5F11E88A" w:rsidR="00B5552D" w:rsidRPr="00FD3A21" w:rsidRDefault="00B5552D" w:rsidP="00FD3A21">
            <w:pPr>
              <w:pStyle w:val="ListParagraph"/>
              <w:numPr>
                <w:ilvl w:val="0"/>
                <w:numId w:val="25"/>
              </w:numPr>
              <w:spacing w:before="2" w:after="0" w:line="240" w:lineRule="auto"/>
              <w:ind w:right="-20"/>
              <w:rPr>
                <w:rFonts w:ascii="Calibri" w:eastAsia="Calibri" w:hAnsi="Calibri" w:cs="Calibri"/>
                <w:bCs/>
                <w:color w:val="000000" w:themeColor="text1"/>
              </w:rPr>
            </w:pPr>
            <w:r w:rsidRPr="00FD3A21">
              <w:rPr>
                <w:rFonts w:ascii="Calibri" w:eastAsia="Calibri" w:hAnsi="Calibri" w:cs="Calibri"/>
                <w:color w:val="000000" w:themeColor="text1"/>
              </w:rPr>
              <w:t>Internal audit 2023-2024 update report.</w:t>
            </w:r>
          </w:p>
          <w:p w14:paraId="08707EDF" w14:textId="77777777" w:rsidR="00B5552D" w:rsidRPr="00292304" w:rsidRDefault="00B5552D" w:rsidP="00B5552D">
            <w:pPr>
              <w:pStyle w:val="ListParagraph"/>
              <w:widowControl/>
              <w:spacing w:before="2" w:after="0" w:line="240" w:lineRule="auto"/>
              <w:ind w:right="-20"/>
              <w:rPr>
                <w:rFonts w:ascii="Calibri" w:eastAsia="Calibri" w:hAnsi="Calibri" w:cs="Calibri"/>
                <w:bCs/>
                <w:color w:val="000000" w:themeColor="text1"/>
              </w:rPr>
            </w:pPr>
          </w:p>
          <w:p w14:paraId="26431B29" w14:textId="2C8584E9" w:rsidR="00B5552D" w:rsidRDefault="00B5552D" w:rsidP="00B5552D">
            <w:pPr>
              <w:spacing w:before="2" w:after="200"/>
              <w:ind w:right="-20"/>
              <w:rPr>
                <w:rFonts w:eastAsiaTheme="minorEastAsia"/>
                <w:color w:val="000000" w:themeColor="text1"/>
                <w:sz w:val="21"/>
                <w:szCs w:val="21"/>
                <w:lang w:val="en-US"/>
              </w:rPr>
            </w:pPr>
            <w:r w:rsidRPr="1D01F922">
              <w:rPr>
                <w:rFonts w:eastAsiaTheme="minorEastAsia"/>
                <w:color w:val="000000" w:themeColor="text1"/>
                <w:sz w:val="21"/>
                <w:szCs w:val="21"/>
                <w:lang w:val="en-US"/>
              </w:rPr>
              <w:t>To receive any further recommendations</w:t>
            </w:r>
            <w:r w:rsidR="00FD3A21">
              <w:rPr>
                <w:rFonts w:eastAsiaTheme="minorEastAsia"/>
                <w:color w:val="000000" w:themeColor="text1"/>
                <w:sz w:val="21"/>
                <w:szCs w:val="21"/>
                <w:lang w:val="en-US"/>
              </w:rPr>
              <w:t xml:space="preserve"> or information</w:t>
            </w:r>
            <w:r w:rsidRPr="1D01F922">
              <w:rPr>
                <w:rFonts w:eastAsiaTheme="minorEastAsia"/>
                <w:color w:val="000000" w:themeColor="text1"/>
                <w:sz w:val="21"/>
                <w:szCs w:val="21"/>
                <w:lang w:val="en-US"/>
              </w:rPr>
              <w:t xml:space="preserve"> from the Audit Committee following its meeting on </w:t>
            </w:r>
            <w:r>
              <w:rPr>
                <w:rFonts w:eastAsiaTheme="minorEastAsia"/>
                <w:color w:val="000000" w:themeColor="text1"/>
                <w:sz w:val="21"/>
                <w:szCs w:val="21"/>
                <w:lang w:val="en-US"/>
              </w:rPr>
              <w:t>4</w:t>
            </w:r>
            <w:r w:rsidRPr="1D01F922">
              <w:rPr>
                <w:rFonts w:eastAsiaTheme="minorEastAsia"/>
                <w:color w:val="000000" w:themeColor="text1"/>
                <w:sz w:val="21"/>
                <w:szCs w:val="21"/>
                <w:vertAlign w:val="superscript"/>
                <w:lang w:val="en-US"/>
              </w:rPr>
              <w:t>th</w:t>
            </w:r>
            <w:r w:rsidRPr="1D01F922">
              <w:rPr>
                <w:rFonts w:eastAsiaTheme="minorEastAsia"/>
                <w:color w:val="000000" w:themeColor="text1"/>
                <w:sz w:val="21"/>
                <w:szCs w:val="21"/>
                <w:lang w:val="en-US"/>
              </w:rPr>
              <w:t xml:space="preserve"> March 202</w:t>
            </w:r>
            <w:r>
              <w:rPr>
                <w:rFonts w:eastAsiaTheme="minorEastAsia"/>
                <w:color w:val="000000" w:themeColor="text1"/>
                <w:sz w:val="21"/>
                <w:szCs w:val="21"/>
                <w:lang w:val="en-US"/>
              </w:rPr>
              <w:t>4</w:t>
            </w:r>
            <w:r w:rsidRPr="1D01F922">
              <w:rPr>
                <w:rFonts w:eastAsiaTheme="minorEastAsia"/>
                <w:color w:val="000000" w:themeColor="text1"/>
                <w:sz w:val="21"/>
                <w:szCs w:val="21"/>
                <w:lang w:val="en-US"/>
              </w:rPr>
              <w:t>:</w:t>
            </w:r>
          </w:p>
          <w:p w14:paraId="39EEF7D8" w14:textId="6CDBBBEF" w:rsidR="00B5552D" w:rsidRDefault="00B5552D" w:rsidP="00B5552D">
            <w:pPr>
              <w:pStyle w:val="ListParagraph"/>
              <w:numPr>
                <w:ilvl w:val="0"/>
                <w:numId w:val="25"/>
              </w:numPr>
              <w:spacing w:before="2" w:line="240" w:lineRule="auto"/>
              <w:ind w:right="-20"/>
              <w:rPr>
                <w:color w:val="000000" w:themeColor="text1"/>
                <w:sz w:val="21"/>
                <w:szCs w:val="21"/>
              </w:rPr>
            </w:pPr>
            <w:r w:rsidRPr="53B8606D">
              <w:rPr>
                <w:rFonts w:eastAsiaTheme="minorEastAsia"/>
                <w:color w:val="000000" w:themeColor="text1"/>
                <w:sz w:val="21"/>
                <w:szCs w:val="21"/>
              </w:rPr>
              <w:t>HR system (verbal update).</w:t>
            </w:r>
          </w:p>
          <w:p w14:paraId="3432BB36" w14:textId="07E1C1D1" w:rsidR="00B5552D" w:rsidRDefault="00B5552D" w:rsidP="00B5552D">
            <w:pPr>
              <w:pStyle w:val="ListParagraph"/>
              <w:numPr>
                <w:ilvl w:val="0"/>
                <w:numId w:val="25"/>
              </w:numPr>
              <w:spacing w:before="2" w:line="240" w:lineRule="auto"/>
              <w:ind w:right="-20"/>
              <w:rPr>
                <w:rFonts w:eastAsiaTheme="minorEastAsia"/>
                <w:color w:val="000000" w:themeColor="text1"/>
                <w:sz w:val="21"/>
                <w:szCs w:val="21"/>
              </w:rPr>
            </w:pPr>
            <w:r w:rsidRPr="53B8606D">
              <w:rPr>
                <w:rFonts w:eastAsiaTheme="minorEastAsia"/>
                <w:color w:val="000000" w:themeColor="text1"/>
                <w:sz w:val="21"/>
                <w:szCs w:val="21"/>
              </w:rPr>
              <w:t>IT and cyber security update (verbal update).</w:t>
            </w:r>
          </w:p>
          <w:p w14:paraId="7241AF35" w14:textId="09D482D8" w:rsidR="00B5552D" w:rsidRDefault="00FD3A21" w:rsidP="00FD3A21">
            <w:pPr>
              <w:pStyle w:val="ListParagraph"/>
              <w:numPr>
                <w:ilvl w:val="0"/>
                <w:numId w:val="25"/>
              </w:numPr>
              <w:spacing w:before="2" w:line="240" w:lineRule="auto"/>
              <w:ind w:right="-20"/>
              <w:rPr>
                <w:rFonts w:eastAsiaTheme="minorEastAsia"/>
                <w:color w:val="000000" w:themeColor="text1"/>
                <w:sz w:val="21"/>
                <w:szCs w:val="21"/>
              </w:rPr>
            </w:pPr>
            <w:r w:rsidRPr="00FD3A21">
              <w:rPr>
                <w:rFonts w:eastAsiaTheme="minorEastAsia"/>
                <w:sz w:val="21"/>
                <w:szCs w:val="21"/>
              </w:rPr>
              <w:t>Financial</w:t>
            </w:r>
            <w:r w:rsidRPr="00FD3A21">
              <w:rPr>
                <w:rFonts w:eastAsiaTheme="minorEastAsia"/>
              </w:rPr>
              <w:t xml:space="preserve"> Regulations – to be amended to include Managing Public Money (MPM), ESFA bite sized guides and ‘Dear Accounting Officer’ letter following ONS reclassification. The regulations are subject to review over the Audit Committee meetings of 4</w:t>
            </w:r>
            <w:r w:rsidRPr="00FD3A21">
              <w:rPr>
                <w:rFonts w:eastAsiaTheme="minorEastAsia"/>
                <w:vertAlign w:val="superscript"/>
              </w:rPr>
              <w:t>th</w:t>
            </w:r>
            <w:r w:rsidRPr="00FD3A21">
              <w:rPr>
                <w:rFonts w:eastAsiaTheme="minorEastAsia"/>
              </w:rPr>
              <w:t xml:space="preserve"> March 2024 and 10</w:t>
            </w:r>
            <w:r w:rsidRPr="00FD3A21">
              <w:rPr>
                <w:rFonts w:eastAsiaTheme="minorEastAsia"/>
                <w:vertAlign w:val="superscript"/>
              </w:rPr>
              <w:t>th</w:t>
            </w:r>
            <w:r w:rsidRPr="00FD3A21">
              <w:rPr>
                <w:rFonts w:eastAsiaTheme="minorEastAsia"/>
              </w:rPr>
              <w:t xml:space="preserve"> June 2024 and the final draft will be brought to Corporation on 24</w:t>
            </w:r>
            <w:r w:rsidRPr="00FD3A21">
              <w:rPr>
                <w:rFonts w:eastAsiaTheme="minorEastAsia"/>
                <w:vertAlign w:val="superscript"/>
              </w:rPr>
              <w:t>th</w:t>
            </w:r>
            <w:r w:rsidRPr="00FD3A21">
              <w:rPr>
                <w:rFonts w:eastAsiaTheme="minorEastAsia"/>
              </w:rPr>
              <w:t xml:space="preserve"> June 2024 for approval.</w:t>
            </w:r>
          </w:p>
        </w:tc>
        <w:tc>
          <w:tcPr>
            <w:tcW w:w="1559" w:type="dxa"/>
          </w:tcPr>
          <w:p w14:paraId="69A378DB" w14:textId="3F729D0F" w:rsidR="00B5552D" w:rsidRDefault="00B5552D" w:rsidP="00B5552D">
            <w:pPr>
              <w:rPr>
                <w:rFonts w:eastAsiaTheme="minorEastAsia"/>
                <w:sz w:val="21"/>
                <w:szCs w:val="21"/>
              </w:rPr>
            </w:pPr>
            <w:r w:rsidRPr="5B4BD02F">
              <w:rPr>
                <w:rFonts w:eastAsiaTheme="minorEastAsia"/>
                <w:sz w:val="21"/>
                <w:szCs w:val="21"/>
              </w:rPr>
              <w:t>Chair of Audit Committee</w:t>
            </w:r>
          </w:p>
        </w:tc>
        <w:tc>
          <w:tcPr>
            <w:tcW w:w="1275" w:type="dxa"/>
          </w:tcPr>
          <w:p w14:paraId="1C9CCB56" w14:textId="25422901" w:rsidR="00B5552D" w:rsidRDefault="00B5552D" w:rsidP="00B5552D">
            <w:pPr>
              <w:rPr>
                <w:rFonts w:eastAsiaTheme="minorEastAsia"/>
                <w:sz w:val="21"/>
                <w:szCs w:val="21"/>
              </w:rPr>
            </w:pPr>
            <w:r w:rsidRPr="1B7B471E">
              <w:rPr>
                <w:rFonts w:eastAsiaTheme="minorEastAsia"/>
                <w:sz w:val="21"/>
                <w:szCs w:val="21"/>
              </w:rPr>
              <w:t>All</w:t>
            </w:r>
          </w:p>
        </w:tc>
      </w:tr>
      <w:tr w:rsidR="00B5552D" w14:paraId="7603C87D" w14:textId="77777777" w:rsidTr="00FD3A21">
        <w:trPr>
          <w:trHeight w:val="557"/>
        </w:trPr>
        <w:tc>
          <w:tcPr>
            <w:tcW w:w="851" w:type="dxa"/>
          </w:tcPr>
          <w:p w14:paraId="64B848B5" w14:textId="3B9505A7" w:rsidR="00B5552D" w:rsidRDefault="00B5552D" w:rsidP="00B5552D">
            <w:pPr>
              <w:rPr>
                <w:rFonts w:eastAsiaTheme="minorEastAsia"/>
                <w:sz w:val="21"/>
                <w:szCs w:val="21"/>
              </w:rPr>
            </w:pPr>
            <w:r w:rsidRPr="53B8606D">
              <w:rPr>
                <w:rFonts w:eastAsiaTheme="minorEastAsia"/>
                <w:sz w:val="21"/>
                <w:szCs w:val="21"/>
              </w:rPr>
              <w:t>1</w:t>
            </w:r>
            <w:r w:rsidR="00EB1CF1">
              <w:rPr>
                <w:rFonts w:eastAsiaTheme="minorEastAsia"/>
                <w:sz w:val="21"/>
                <w:szCs w:val="21"/>
              </w:rPr>
              <w:t>8</w:t>
            </w:r>
            <w:r w:rsidRPr="53B8606D">
              <w:rPr>
                <w:rFonts w:eastAsiaTheme="minorEastAsia"/>
                <w:sz w:val="21"/>
                <w:szCs w:val="21"/>
              </w:rPr>
              <w:t>.</w:t>
            </w:r>
          </w:p>
        </w:tc>
        <w:tc>
          <w:tcPr>
            <w:tcW w:w="851" w:type="dxa"/>
          </w:tcPr>
          <w:p w14:paraId="4593475A" w14:textId="270E059F" w:rsidR="00B5552D" w:rsidRDefault="00B5552D" w:rsidP="00B5552D">
            <w:pPr>
              <w:rPr>
                <w:rFonts w:eastAsiaTheme="minorEastAsia"/>
                <w:sz w:val="21"/>
                <w:szCs w:val="21"/>
              </w:rPr>
            </w:pPr>
            <w:r w:rsidRPr="63866E6A">
              <w:rPr>
                <w:rFonts w:eastAsiaTheme="minorEastAsia"/>
                <w:sz w:val="21"/>
                <w:szCs w:val="21"/>
              </w:rPr>
              <w:t>GD</w:t>
            </w:r>
          </w:p>
        </w:tc>
        <w:tc>
          <w:tcPr>
            <w:tcW w:w="4956" w:type="dxa"/>
          </w:tcPr>
          <w:p w14:paraId="571526C2" w14:textId="7681A574" w:rsidR="00B5552D" w:rsidRDefault="00B5552D" w:rsidP="00B5552D">
            <w:pPr>
              <w:rPr>
                <w:rFonts w:eastAsiaTheme="minorEastAsia"/>
                <w:b/>
                <w:bCs/>
                <w:sz w:val="21"/>
                <w:szCs w:val="21"/>
                <w:u w:val="single"/>
              </w:rPr>
            </w:pPr>
            <w:r w:rsidRPr="6F7019AD">
              <w:rPr>
                <w:rFonts w:eastAsiaTheme="minorEastAsia"/>
                <w:b/>
                <w:bCs/>
                <w:sz w:val="21"/>
                <w:szCs w:val="21"/>
                <w:u w:val="single"/>
              </w:rPr>
              <w:t>Policies</w:t>
            </w:r>
          </w:p>
          <w:p w14:paraId="6FB2B165" w14:textId="02EF9F3B" w:rsidR="00B5552D" w:rsidRDefault="00B5552D" w:rsidP="00B5552D">
            <w:pPr>
              <w:rPr>
                <w:rFonts w:eastAsiaTheme="minorEastAsia"/>
                <w:b/>
                <w:bCs/>
                <w:sz w:val="21"/>
                <w:szCs w:val="21"/>
                <w:u w:val="single"/>
              </w:rPr>
            </w:pPr>
            <w:r w:rsidRPr="1D01F922">
              <w:rPr>
                <w:rFonts w:eastAsiaTheme="minorEastAsia"/>
                <w:sz w:val="21"/>
                <w:szCs w:val="21"/>
              </w:rPr>
              <w:t>To review and approve the following policies:</w:t>
            </w:r>
          </w:p>
          <w:p w14:paraId="620547A4" w14:textId="1622EA42" w:rsidR="00B5552D" w:rsidRDefault="00B5552D" w:rsidP="00B5552D">
            <w:pPr>
              <w:rPr>
                <w:rFonts w:eastAsiaTheme="minorEastAsia"/>
                <w:sz w:val="21"/>
                <w:szCs w:val="21"/>
              </w:rPr>
            </w:pPr>
          </w:p>
          <w:p w14:paraId="764CE414" w14:textId="77777777" w:rsidR="00B5552D" w:rsidRPr="0019137A" w:rsidRDefault="00B5552D" w:rsidP="00B5552D">
            <w:pPr>
              <w:pStyle w:val="ListParagraph"/>
              <w:numPr>
                <w:ilvl w:val="0"/>
                <w:numId w:val="4"/>
              </w:numPr>
              <w:rPr>
                <w:rFonts w:eastAsiaTheme="minorEastAsia"/>
                <w:sz w:val="21"/>
                <w:szCs w:val="21"/>
                <w:lang w:val="en-GB"/>
              </w:rPr>
            </w:pPr>
            <w:r w:rsidRPr="58CAC31C">
              <w:rPr>
                <w:rFonts w:eastAsiaTheme="minorEastAsia"/>
                <w:sz w:val="21"/>
                <w:szCs w:val="21"/>
              </w:rPr>
              <w:t>Health and Safety Policy (agenda item 3b of this meeting refers).</w:t>
            </w:r>
          </w:p>
          <w:p w14:paraId="312BFDFB" w14:textId="77777777" w:rsidR="00B5552D" w:rsidRPr="001873A1" w:rsidRDefault="00B5552D" w:rsidP="00FD3A21">
            <w:pPr>
              <w:pStyle w:val="ListParagraph"/>
              <w:numPr>
                <w:ilvl w:val="0"/>
                <w:numId w:val="4"/>
              </w:numPr>
              <w:rPr>
                <w:rFonts w:eastAsiaTheme="minorEastAsia"/>
                <w:sz w:val="21"/>
                <w:szCs w:val="21"/>
                <w:lang w:val="en-GB"/>
              </w:rPr>
            </w:pPr>
            <w:r w:rsidRPr="00782677">
              <w:rPr>
                <w:rFonts w:eastAsiaTheme="minorEastAsia"/>
                <w:sz w:val="21"/>
                <w:szCs w:val="21"/>
              </w:rPr>
              <w:t>Whistleblowing Policy (from Audit Committee 4</w:t>
            </w:r>
            <w:r w:rsidRPr="00782677">
              <w:rPr>
                <w:rFonts w:eastAsiaTheme="minorEastAsia"/>
                <w:sz w:val="21"/>
                <w:szCs w:val="21"/>
                <w:vertAlign w:val="superscript"/>
              </w:rPr>
              <w:t>th</w:t>
            </w:r>
            <w:r w:rsidRPr="00782677">
              <w:rPr>
                <w:rFonts w:eastAsiaTheme="minorEastAsia"/>
                <w:sz w:val="21"/>
                <w:szCs w:val="21"/>
              </w:rPr>
              <w:t xml:space="preserve"> March 2024)</w:t>
            </w:r>
            <w:r>
              <w:rPr>
                <w:rFonts w:eastAsiaTheme="minorEastAsia"/>
                <w:sz w:val="21"/>
                <w:szCs w:val="21"/>
              </w:rPr>
              <w:t>.</w:t>
            </w:r>
          </w:p>
          <w:p w14:paraId="4B61D06D" w14:textId="1380D618" w:rsidR="001873A1" w:rsidRPr="00FD3A21" w:rsidRDefault="001873A1" w:rsidP="00FD3A21">
            <w:pPr>
              <w:pStyle w:val="ListParagraph"/>
              <w:numPr>
                <w:ilvl w:val="0"/>
                <w:numId w:val="4"/>
              </w:numPr>
              <w:rPr>
                <w:rFonts w:eastAsiaTheme="minorEastAsia"/>
                <w:sz w:val="21"/>
                <w:szCs w:val="21"/>
                <w:lang w:val="en-GB"/>
              </w:rPr>
            </w:pPr>
            <w:r>
              <w:rPr>
                <w:rFonts w:eastAsiaTheme="minorEastAsia"/>
                <w:sz w:val="21"/>
                <w:szCs w:val="21"/>
              </w:rPr>
              <w:t>Fee and Income Policy 2024-2025.</w:t>
            </w:r>
          </w:p>
        </w:tc>
        <w:tc>
          <w:tcPr>
            <w:tcW w:w="1559" w:type="dxa"/>
          </w:tcPr>
          <w:p w14:paraId="5549834D" w14:textId="407C06CC" w:rsidR="00B5552D" w:rsidRDefault="00B5552D" w:rsidP="00B5552D">
            <w:pPr>
              <w:rPr>
                <w:rFonts w:eastAsiaTheme="minorEastAsia"/>
                <w:sz w:val="21"/>
                <w:szCs w:val="21"/>
              </w:rPr>
            </w:pPr>
            <w:r w:rsidRPr="6F7019AD">
              <w:rPr>
                <w:rFonts w:eastAsiaTheme="minorEastAsia"/>
                <w:sz w:val="21"/>
                <w:szCs w:val="21"/>
              </w:rPr>
              <w:t>Chair</w:t>
            </w:r>
          </w:p>
        </w:tc>
        <w:tc>
          <w:tcPr>
            <w:tcW w:w="1275" w:type="dxa"/>
          </w:tcPr>
          <w:p w14:paraId="467AC8F0" w14:textId="4E833BD8" w:rsidR="00B5552D" w:rsidRDefault="00B5552D" w:rsidP="00B5552D">
            <w:pPr>
              <w:rPr>
                <w:rFonts w:eastAsiaTheme="minorEastAsia"/>
                <w:sz w:val="21"/>
                <w:szCs w:val="21"/>
              </w:rPr>
            </w:pPr>
            <w:r w:rsidRPr="63866E6A">
              <w:rPr>
                <w:rFonts w:eastAsiaTheme="minorEastAsia"/>
                <w:sz w:val="21"/>
                <w:szCs w:val="21"/>
              </w:rPr>
              <w:t>All</w:t>
            </w:r>
          </w:p>
        </w:tc>
      </w:tr>
      <w:tr w:rsidR="00B5552D" w14:paraId="592E6D8A" w14:textId="77777777" w:rsidTr="53B8606D">
        <w:trPr>
          <w:trHeight w:val="1500"/>
        </w:trPr>
        <w:tc>
          <w:tcPr>
            <w:tcW w:w="851" w:type="dxa"/>
          </w:tcPr>
          <w:p w14:paraId="73E699B2" w14:textId="1BE37BC9" w:rsidR="00B5552D" w:rsidRDefault="00B5552D" w:rsidP="00B5552D">
            <w:pPr>
              <w:rPr>
                <w:rFonts w:eastAsiaTheme="minorEastAsia"/>
                <w:sz w:val="21"/>
                <w:szCs w:val="21"/>
              </w:rPr>
            </w:pPr>
            <w:r w:rsidRPr="53B8606D">
              <w:rPr>
                <w:rFonts w:eastAsiaTheme="minorEastAsia"/>
                <w:sz w:val="21"/>
                <w:szCs w:val="21"/>
              </w:rPr>
              <w:lastRenderedPageBreak/>
              <w:t>1</w:t>
            </w:r>
            <w:r w:rsidR="00EB1CF1">
              <w:rPr>
                <w:rFonts w:eastAsiaTheme="minorEastAsia"/>
                <w:sz w:val="21"/>
                <w:szCs w:val="21"/>
              </w:rPr>
              <w:t>9</w:t>
            </w:r>
            <w:r w:rsidRPr="53B8606D">
              <w:rPr>
                <w:rFonts w:eastAsiaTheme="minorEastAsia"/>
                <w:sz w:val="21"/>
                <w:szCs w:val="21"/>
              </w:rPr>
              <w:t>.</w:t>
            </w:r>
          </w:p>
        </w:tc>
        <w:tc>
          <w:tcPr>
            <w:tcW w:w="851" w:type="dxa"/>
          </w:tcPr>
          <w:p w14:paraId="5E40A7DC" w14:textId="25E2E913" w:rsidR="00B5552D" w:rsidRDefault="00B5552D" w:rsidP="00B5552D">
            <w:pPr>
              <w:rPr>
                <w:rFonts w:eastAsiaTheme="minorEastAsia"/>
                <w:sz w:val="21"/>
                <w:szCs w:val="21"/>
              </w:rPr>
            </w:pPr>
            <w:r>
              <w:rPr>
                <w:rFonts w:eastAsiaTheme="minorEastAsia"/>
                <w:sz w:val="21"/>
                <w:szCs w:val="21"/>
              </w:rPr>
              <w:t>G</w:t>
            </w:r>
            <w:r w:rsidRPr="63866E6A">
              <w:rPr>
                <w:rFonts w:eastAsiaTheme="minorEastAsia"/>
                <w:sz w:val="21"/>
                <w:szCs w:val="21"/>
              </w:rPr>
              <w:t>D</w:t>
            </w:r>
          </w:p>
        </w:tc>
        <w:tc>
          <w:tcPr>
            <w:tcW w:w="4956" w:type="dxa"/>
          </w:tcPr>
          <w:p w14:paraId="617F043C" w14:textId="77223B0B" w:rsidR="00B5552D" w:rsidRDefault="00B5552D" w:rsidP="00B5552D">
            <w:pPr>
              <w:rPr>
                <w:rFonts w:eastAsiaTheme="minorEastAsia"/>
                <w:b/>
                <w:bCs/>
                <w:sz w:val="21"/>
                <w:szCs w:val="21"/>
                <w:u w:val="single"/>
              </w:rPr>
            </w:pPr>
            <w:r w:rsidRPr="6F7019AD">
              <w:rPr>
                <w:rFonts w:eastAsiaTheme="minorEastAsia"/>
                <w:b/>
                <w:bCs/>
                <w:sz w:val="21"/>
                <w:szCs w:val="21"/>
                <w:u w:val="single"/>
              </w:rPr>
              <w:t>Standing Orders</w:t>
            </w:r>
          </w:p>
          <w:p w14:paraId="5B8E297A" w14:textId="5035FDFE" w:rsidR="00B5552D" w:rsidRDefault="00B5552D" w:rsidP="00B5552D">
            <w:pPr>
              <w:spacing w:after="200" w:line="276" w:lineRule="auto"/>
              <w:jc w:val="both"/>
              <w:rPr>
                <w:rFonts w:eastAsiaTheme="minorEastAsia"/>
                <w:color w:val="000000" w:themeColor="text1"/>
                <w:sz w:val="21"/>
                <w:szCs w:val="21"/>
              </w:rPr>
            </w:pPr>
            <w:r w:rsidRPr="5138AECA">
              <w:rPr>
                <w:rFonts w:eastAsiaTheme="minorEastAsia"/>
                <w:color w:val="000000" w:themeColor="text1"/>
                <w:sz w:val="21"/>
                <w:szCs w:val="21"/>
              </w:rPr>
              <w:t xml:space="preserve">To receive the following Standing Orders reviewed by the Search and Governance Committee on </w:t>
            </w:r>
            <w:r>
              <w:rPr>
                <w:rFonts w:eastAsiaTheme="minorEastAsia"/>
                <w:color w:val="000000" w:themeColor="text1"/>
                <w:sz w:val="21"/>
                <w:szCs w:val="21"/>
              </w:rPr>
              <w:t>5</w:t>
            </w:r>
            <w:r w:rsidRPr="001A4A00">
              <w:rPr>
                <w:rFonts w:eastAsiaTheme="minorEastAsia"/>
                <w:color w:val="000000" w:themeColor="text1"/>
                <w:sz w:val="21"/>
                <w:szCs w:val="21"/>
                <w:vertAlign w:val="superscript"/>
              </w:rPr>
              <w:t>th</w:t>
            </w:r>
            <w:r>
              <w:rPr>
                <w:rFonts w:eastAsiaTheme="minorEastAsia"/>
                <w:color w:val="000000" w:themeColor="text1"/>
                <w:sz w:val="21"/>
                <w:szCs w:val="21"/>
              </w:rPr>
              <w:t xml:space="preserve"> </w:t>
            </w:r>
            <w:r w:rsidRPr="5138AECA">
              <w:rPr>
                <w:rFonts w:eastAsiaTheme="minorEastAsia"/>
                <w:color w:val="000000" w:themeColor="text1"/>
                <w:sz w:val="21"/>
                <w:szCs w:val="21"/>
              </w:rPr>
              <w:t>February 202</w:t>
            </w:r>
            <w:r>
              <w:rPr>
                <w:rFonts w:eastAsiaTheme="minorEastAsia"/>
                <w:color w:val="000000" w:themeColor="text1"/>
                <w:sz w:val="21"/>
                <w:szCs w:val="21"/>
              </w:rPr>
              <w:t>4</w:t>
            </w:r>
            <w:r w:rsidRPr="5138AECA">
              <w:rPr>
                <w:rFonts w:eastAsiaTheme="minorEastAsia"/>
                <w:color w:val="000000" w:themeColor="text1"/>
                <w:sz w:val="21"/>
                <w:szCs w:val="21"/>
              </w:rPr>
              <w:t xml:space="preserve"> and recommended for approval by the Corporation:</w:t>
            </w:r>
          </w:p>
          <w:p w14:paraId="6573FA58" w14:textId="5AAF7200" w:rsidR="00B5552D" w:rsidRDefault="00B5552D" w:rsidP="00B5552D">
            <w:pPr>
              <w:pStyle w:val="ListParagraph"/>
              <w:widowControl/>
              <w:numPr>
                <w:ilvl w:val="0"/>
                <w:numId w:val="31"/>
              </w:numPr>
              <w:autoSpaceDE w:val="0"/>
              <w:autoSpaceDN w:val="0"/>
              <w:adjustRightInd w:val="0"/>
              <w:spacing w:after="0" w:line="240" w:lineRule="auto"/>
              <w:jc w:val="both"/>
            </w:pPr>
            <w:r w:rsidRPr="007D6421">
              <w:t>Standing Order Appendix 2B – Summary of key business items 2023-2024 academic year</w:t>
            </w:r>
            <w:r>
              <w:t>- with</w:t>
            </w:r>
            <w:r w:rsidRPr="007D6421">
              <w:t xml:space="preserve"> introduction of dates for reports to SLT and/or academic board and receipt by Clerk</w:t>
            </w:r>
            <w:r>
              <w:t xml:space="preserve"> highlighted</w:t>
            </w:r>
            <w:r w:rsidRPr="007D6421">
              <w:t>.</w:t>
            </w:r>
          </w:p>
          <w:p w14:paraId="1E1915DB" w14:textId="77777777" w:rsidR="00B5552D" w:rsidRDefault="00B5552D" w:rsidP="00B5552D">
            <w:pPr>
              <w:pStyle w:val="ListParagraph"/>
              <w:widowControl/>
              <w:numPr>
                <w:ilvl w:val="0"/>
                <w:numId w:val="31"/>
              </w:numPr>
              <w:autoSpaceDE w:val="0"/>
              <w:autoSpaceDN w:val="0"/>
              <w:adjustRightInd w:val="0"/>
              <w:spacing w:after="0" w:line="240" w:lineRule="auto"/>
              <w:jc w:val="both"/>
            </w:pPr>
            <w:r w:rsidRPr="0051386F">
              <w:t>S</w:t>
            </w:r>
            <w:r>
              <w:t xml:space="preserve">tanding Order </w:t>
            </w:r>
            <w:r w:rsidRPr="0051386F">
              <w:t xml:space="preserve">Appendix 9 (Staff Governor) </w:t>
            </w:r>
            <w:r>
              <w:t>with proposed revision highlighted.</w:t>
            </w:r>
          </w:p>
          <w:p w14:paraId="436833D2" w14:textId="77777777" w:rsidR="00B5552D" w:rsidRDefault="00B5552D" w:rsidP="00B5552D">
            <w:pPr>
              <w:pStyle w:val="ListParagraph"/>
              <w:widowControl/>
              <w:numPr>
                <w:ilvl w:val="0"/>
                <w:numId w:val="31"/>
              </w:numPr>
              <w:autoSpaceDE w:val="0"/>
              <w:autoSpaceDN w:val="0"/>
              <w:adjustRightInd w:val="0"/>
              <w:spacing w:after="0" w:line="240" w:lineRule="auto"/>
              <w:jc w:val="both"/>
            </w:pPr>
            <w:r>
              <w:t>Standing Order Appendix 17 – Members Tenure of Office.</w:t>
            </w:r>
          </w:p>
          <w:p w14:paraId="0F98E126" w14:textId="77777777" w:rsidR="00B5552D" w:rsidRDefault="00B5552D" w:rsidP="00B5552D">
            <w:pPr>
              <w:pStyle w:val="ListParagraph"/>
              <w:widowControl/>
              <w:numPr>
                <w:ilvl w:val="0"/>
                <w:numId w:val="31"/>
              </w:numPr>
              <w:autoSpaceDE w:val="0"/>
              <w:autoSpaceDN w:val="0"/>
              <w:adjustRightInd w:val="0"/>
              <w:spacing w:after="0" w:line="240" w:lineRule="auto"/>
              <w:jc w:val="both"/>
            </w:pPr>
            <w:r>
              <w:t>Standing Order Appendix 36 – How views are elicited.</w:t>
            </w:r>
          </w:p>
          <w:p w14:paraId="7127C763" w14:textId="77777777" w:rsidR="00B5552D" w:rsidRDefault="00B5552D" w:rsidP="00B5552D">
            <w:pPr>
              <w:autoSpaceDE w:val="0"/>
              <w:autoSpaceDN w:val="0"/>
              <w:adjustRightInd w:val="0"/>
              <w:ind w:left="360"/>
              <w:jc w:val="both"/>
            </w:pPr>
          </w:p>
          <w:p w14:paraId="5DBED29B" w14:textId="155C7B64" w:rsidR="00C84CA1" w:rsidRDefault="00C84CA1" w:rsidP="00B5552D">
            <w:pPr>
              <w:pStyle w:val="ListParagraph"/>
              <w:jc w:val="both"/>
              <w:rPr>
                <w:rFonts w:ascii="Calibri" w:eastAsia="Calibri" w:hAnsi="Calibri" w:cs="Calibri"/>
                <w:color w:val="000000" w:themeColor="text1"/>
                <w:lang w:val="en-GB"/>
              </w:rPr>
            </w:pPr>
          </w:p>
        </w:tc>
        <w:tc>
          <w:tcPr>
            <w:tcW w:w="1559" w:type="dxa"/>
          </w:tcPr>
          <w:p w14:paraId="745842C2" w14:textId="145187F4" w:rsidR="00B5552D" w:rsidRDefault="00B5552D" w:rsidP="00B5552D">
            <w:pPr>
              <w:rPr>
                <w:rFonts w:eastAsiaTheme="minorEastAsia"/>
                <w:sz w:val="21"/>
                <w:szCs w:val="21"/>
              </w:rPr>
            </w:pPr>
            <w:r w:rsidRPr="63866E6A">
              <w:rPr>
                <w:rFonts w:eastAsiaTheme="minorEastAsia"/>
                <w:sz w:val="21"/>
                <w:szCs w:val="21"/>
              </w:rPr>
              <w:t>Chair</w:t>
            </w:r>
          </w:p>
        </w:tc>
        <w:tc>
          <w:tcPr>
            <w:tcW w:w="1275" w:type="dxa"/>
          </w:tcPr>
          <w:p w14:paraId="1DEEF7C3" w14:textId="3E608EB8" w:rsidR="00B5552D" w:rsidRDefault="00B5552D" w:rsidP="00B5552D">
            <w:pPr>
              <w:rPr>
                <w:rFonts w:eastAsiaTheme="minorEastAsia"/>
                <w:sz w:val="21"/>
                <w:szCs w:val="21"/>
              </w:rPr>
            </w:pPr>
            <w:r w:rsidRPr="63866E6A">
              <w:rPr>
                <w:rFonts w:eastAsiaTheme="minorEastAsia"/>
                <w:sz w:val="21"/>
                <w:szCs w:val="21"/>
              </w:rPr>
              <w:t>All</w:t>
            </w:r>
          </w:p>
        </w:tc>
      </w:tr>
      <w:tr w:rsidR="00B5552D" w14:paraId="19298662" w14:textId="77777777" w:rsidTr="53B8606D">
        <w:tc>
          <w:tcPr>
            <w:tcW w:w="851" w:type="dxa"/>
          </w:tcPr>
          <w:p w14:paraId="64FED937" w14:textId="509D547B" w:rsidR="00B5552D" w:rsidRDefault="00EB1CF1" w:rsidP="00B5552D">
            <w:pPr>
              <w:rPr>
                <w:rFonts w:eastAsiaTheme="minorEastAsia"/>
                <w:sz w:val="21"/>
                <w:szCs w:val="21"/>
              </w:rPr>
            </w:pPr>
            <w:r>
              <w:rPr>
                <w:rFonts w:eastAsiaTheme="minorEastAsia"/>
                <w:sz w:val="21"/>
                <w:szCs w:val="21"/>
              </w:rPr>
              <w:t>20</w:t>
            </w:r>
            <w:r w:rsidR="00B5552D" w:rsidRPr="53B8606D">
              <w:rPr>
                <w:rFonts w:eastAsiaTheme="minorEastAsia"/>
                <w:sz w:val="21"/>
                <w:szCs w:val="21"/>
              </w:rPr>
              <w:t>.</w:t>
            </w:r>
          </w:p>
        </w:tc>
        <w:tc>
          <w:tcPr>
            <w:tcW w:w="851" w:type="dxa"/>
          </w:tcPr>
          <w:p w14:paraId="29BCE874" w14:textId="77777777" w:rsidR="00B5552D" w:rsidRDefault="00B5552D" w:rsidP="00B5552D">
            <w:pPr>
              <w:rPr>
                <w:rFonts w:eastAsiaTheme="minorEastAsia"/>
                <w:sz w:val="21"/>
                <w:szCs w:val="21"/>
              </w:rPr>
            </w:pPr>
            <w:r w:rsidRPr="5B4BD02F">
              <w:rPr>
                <w:rFonts w:eastAsiaTheme="minorEastAsia"/>
                <w:sz w:val="21"/>
                <w:szCs w:val="21"/>
              </w:rPr>
              <w:t>N</w:t>
            </w:r>
          </w:p>
        </w:tc>
        <w:tc>
          <w:tcPr>
            <w:tcW w:w="4956" w:type="dxa"/>
          </w:tcPr>
          <w:p w14:paraId="2D180683" w14:textId="77777777" w:rsidR="00B5552D" w:rsidRDefault="00B5552D" w:rsidP="00B5552D">
            <w:pPr>
              <w:spacing w:before="5"/>
              <w:ind w:right="-20"/>
              <w:rPr>
                <w:rFonts w:eastAsiaTheme="minorEastAsia"/>
                <w:b/>
                <w:bCs/>
                <w:w w:val="102"/>
                <w:sz w:val="21"/>
                <w:szCs w:val="21"/>
                <w:u w:val="single" w:color="000000"/>
              </w:rPr>
            </w:pPr>
            <w:r w:rsidRPr="5B4BD02F">
              <w:rPr>
                <w:rFonts w:eastAsiaTheme="minorEastAsia"/>
                <w:b/>
                <w:bCs/>
                <w:spacing w:val="2"/>
                <w:sz w:val="21"/>
                <w:szCs w:val="21"/>
                <w:u w:val="single" w:color="000000"/>
              </w:rPr>
              <w:t>Any</w:t>
            </w:r>
            <w:r w:rsidRPr="5B4BD02F">
              <w:rPr>
                <w:rFonts w:eastAsiaTheme="minorEastAsia"/>
                <w:b/>
                <w:bCs/>
                <w:spacing w:val="3"/>
                <w:sz w:val="21"/>
                <w:szCs w:val="21"/>
                <w:u w:val="single" w:color="000000"/>
              </w:rPr>
              <w:t xml:space="preserve"> O</w:t>
            </w:r>
            <w:r w:rsidRPr="5B4BD02F">
              <w:rPr>
                <w:rFonts w:eastAsiaTheme="minorEastAsia"/>
                <w:b/>
                <w:bCs/>
                <w:spacing w:val="1"/>
                <w:sz w:val="21"/>
                <w:szCs w:val="21"/>
                <w:u w:val="single" w:color="000000"/>
              </w:rPr>
              <w:t>t</w:t>
            </w:r>
            <w:r w:rsidRPr="5B4BD02F">
              <w:rPr>
                <w:rFonts w:eastAsiaTheme="minorEastAsia"/>
                <w:b/>
                <w:bCs/>
                <w:spacing w:val="2"/>
                <w:sz w:val="21"/>
                <w:szCs w:val="21"/>
                <w:u w:val="single" w:color="000000"/>
              </w:rPr>
              <w:t>he</w:t>
            </w:r>
            <w:r w:rsidRPr="5B4BD02F">
              <w:rPr>
                <w:rFonts w:eastAsiaTheme="minorEastAsia"/>
                <w:b/>
                <w:bCs/>
                <w:sz w:val="21"/>
                <w:szCs w:val="21"/>
                <w:u w:val="single" w:color="000000"/>
              </w:rPr>
              <w:t>r</w:t>
            </w:r>
            <w:r w:rsidRPr="5B4BD02F">
              <w:rPr>
                <w:rFonts w:eastAsiaTheme="minorEastAsia"/>
                <w:b/>
                <w:bCs/>
                <w:spacing w:val="8"/>
                <w:sz w:val="21"/>
                <w:szCs w:val="21"/>
                <w:u w:val="single" w:color="000000"/>
              </w:rPr>
              <w:t xml:space="preserve"> </w:t>
            </w:r>
            <w:r w:rsidRPr="5B4BD02F">
              <w:rPr>
                <w:rFonts w:eastAsiaTheme="minorEastAsia"/>
                <w:b/>
                <w:bCs/>
                <w:spacing w:val="2"/>
                <w:sz w:val="21"/>
                <w:szCs w:val="21"/>
                <w:u w:val="single" w:color="000000"/>
              </w:rPr>
              <w:t>Bus</w:t>
            </w:r>
            <w:r w:rsidRPr="5B4BD02F">
              <w:rPr>
                <w:rFonts w:eastAsiaTheme="minorEastAsia"/>
                <w:b/>
                <w:bCs/>
                <w:spacing w:val="1"/>
                <w:w w:val="103"/>
                <w:sz w:val="21"/>
                <w:szCs w:val="21"/>
                <w:u w:val="single" w:color="000000"/>
              </w:rPr>
              <w:t>i</w:t>
            </w:r>
            <w:r w:rsidRPr="5B4BD02F">
              <w:rPr>
                <w:rFonts w:eastAsiaTheme="minorEastAsia"/>
                <w:b/>
                <w:bCs/>
                <w:spacing w:val="2"/>
                <w:w w:val="102"/>
                <w:sz w:val="21"/>
                <w:szCs w:val="21"/>
                <w:u w:val="single" w:color="000000"/>
              </w:rPr>
              <w:t>nes</w:t>
            </w:r>
            <w:r w:rsidRPr="5B4BD02F">
              <w:rPr>
                <w:rFonts w:eastAsiaTheme="minorEastAsia"/>
                <w:b/>
                <w:bCs/>
                <w:w w:val="102"/>
                <w:sz w:val="21"/>
                <w:szCs w:val="21"/>
                <w:u w:val="single" w:color="000000"/>
              </w:rPr>
              <w:t>s</w:t>
            </w:r>
          </w:p>
          <w:p w14:paraId="44B4AAD3" w14:textId="77777777" w:rsidR="00B5552D" w:rsidRDefault="00B5552D" w:rsidP="00B5552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EastAsia" w:hAnsiTheme="minorHAnsi" w:cstheme="minorBidi"/>
                <w:w w:val="103"/>
                <w:sz w:val="21"/>
                <w:szCs w:val="21"/>
              </w:rPr>
            </w:pPr>
            <w:r w:rsidRPr="5B4BD02F">
              <w:rPr>
                <w:rFonts w:asciiTheme="minorHAnsi" w:eastAsiaTheme="minorEastAsia" w:hAnsiTheme="minorHAnsi" w:cstheme="minorBidi"/>
                <w:spacing w:val="2"/>
                <w:sz w:val="21"/>
                <w:szCs w:val="21"/>
              </w:rPr>
              <w:t>Cha</w:t>
            </w:r>
            <w:r w:rsidRPr="5B4BD02F">
              <w:rPr>
                <w:rFonts w:asciiTheme="minorHAnsi" w:eastAsiaTheme="minorEastAsia" w:hAnsiTheme="minorHAnsi" w:cstheme="minorBidi"/>
                <w:spacing w:val="1"/>
                <w:sz w:val="21"/>
                <w:szCs w:val="21"/>
              </w:rPr>
              <w:t>i</w:t>
            </w:r>
            <w:r w:rsidRPr="5B4BD02F">
              <w:rPr>
                <w:rFonts w:asciiTheme="minorHAnsi" w:eastAsiaTheme="minorEastAsia" w:hAnsiTheme="minorHAnsi" w:cstheme="minorBidi"/>
                <w:sz w:val="21"/>
                <w:szCs w:val="21"/>
              </w:rPr>
              <w:t xml:space="preserve">r </w:t>
            </w:r>
            <w:r w:rsidRPr="5B4BD02F">
              <w:rPr>
                <w:rFonts w:asciiTheme="minorHAnsi" w:eastAsiaTheme="minorEastAsia" w:hAnsiTheme="minorHAnsi" w:cstheme="minorBidi"/>
                <w:spacing w:val="1"/>
                <w:sz w:val="21"/>
                <w:szCs w:val="21"/>
              </w:rPr>
              <w:t>t</w:t>
            </w:r>
            <w:r w:rsidRPr="5B4BD02F">
              <w:rPr>
                <w:rFonts w:asciiTheme="minorHAnsi" w:eastAsiaTheme="minorEastAsia" w:hAnsiTheme="minorHAnsi" w:cstheme="minorBidi"/>
                <w:sz w:val="21"/>
                <w:szCs w:val="21"/>
              </w:rPr>
              <w:t>o</w:t>
            </w:r>
            <w:r w:rsidRPr="5B4BD02F">
              <w:rPr>
                <w:rFonts w:asciiTheme="minorHAnsi" w:eastAsiaTheme="minorEastAsia" w:hAnsiTheme="minorHAnsi" w:cstheme="minorBidi"/>
                <w:spacing w:val="40"/>
                <w:sz w:val="21"/>
                <w:szCs w:val="21"/>
              </w:rPr>
              <w:t xml:space="preserve"> </w:t>
            </w:r>
            <w:r w:rsidRPr="5B4BD02F">
              <w:rPr>
                <w:rFonts w:asciiTheme="minorHAnsi" w:eastAsiaTheme="minorEastAsia" w:hAnsiTheme="minorHAnsi" w:cstheme="minorBidi"/>
                <w:spacing w:val="2"/>
                <w:sz w:val="21"/>
                <w:szCs w:val="21"/>
              </w:rPr>
              <w:t>b</w:t>
            </w:r>
            <w:r w:rsidRPr="5B4BD02F">
              <w:rPr>
                <w:rFonts w:asciiTheme="minorHAnsi" w:eastAsiaTheme="minorEastAsia" w:hAnsiTheme="minorHAnsi" w:cstheme="minorBidi"/>
                <w:sz w:val="21"/>
                <w:szCs w:val="21"/>
              </w:rPr>
              <w:t xml:space="preserve">e </w:t>
            </w:r>
            <w:r w:rsidRPr="5B4BD02F">
              <w:rPr>
                <w:rFonts w:asciiTheme="minorHAnsi" w:eastAsiaTheme="minorEastAsia" w:hAnsiTheme="minorHAnsi" w:cstheme="minorBidi"/>
                <w:spacing w:val="2"/>
                <w:sz w:val="21"/>
                <w:szCs w:val="21"/>
              </w:rPr>
              <w:t>no</w:t>
            </w:r>
            <w:r w:rsidRPr="5B4BD02F">
              <w:rPr>
                <w:rFonts w:asciiTheme="minorHAnsi" w:eastAsiaTheme="minorEastAsia" w:hAnsiTheme="minorHAnsi" w:cstheme="minorBidi"/>
                <w:spacing w:val="1"/>
                <w:sz w:val="21"/>
                <w:szCs w:val="21"/>
              </w:rPr>
              <w:t>tifi</w:t>
            </w:r>
            <w:r w:rsidRPr="5B4BD02F">
              <w:rPr>
                <w:rFonts w:asciiTheme="minorHAnsi" w:eastAsiaTheme="minorEastAsia" w:hAnsiTheme="minorHAnsi" w:cstheme="minorBidi"/>
                <w:spacing w:val="2"/>
                <w:sz w:val="21"/>
                <w:szCs w:val="21"/>
              </w:rPr>
              <w:t>e</w:t>
            </w:r>
            <w:r w:rsidRPr="5B4BD02F">
              <w:rPr>
                <w:rFonts w:asciiTheme="minorHAnsi" w:eastAsiaTheme="minorEastAsia" w:hAnsiTheme="minorHAnsi" w:cstheme="minorBidi"/>
                <w:sz w:val="21"/>
                <w:szCs w:val="21"/>
              </w:rPr>
              <w:t xml:space="preserve">d </w:t>
            </w:r>
            <w:r w:rsidRPr="5B4BD02F">
              <w:rPr>
                <w:rFonts w:asciiTheme="minorHAnsi" w:eastAsiaTheme="minorEastAsia" w:hAnsiTheme="minorHAnsi" w:cstheme="minorBidi"/>
                <w:spacing w:val="1"/>
                <w:sz w:val="21"/>
                <w:szCs w:val="21"/>
              </w:rPr>
              <w:t>i</w:t>
            </w:r>
            <w:r w:rsidRPr="5B4BD02F">
              <w:rPr>
                <w:rFonts w:asciiTheme="minorHAnsi" w:eastAsiaTheme="minorEastAsia" w:hAnsiTheme="minorHAnsi" w:cstheme="minorBidi"/>
                <w:sz w:val="21"/>
                <w:szCs w:val="21"/>
              </w:rPr>
              <w:t xml:space="preserve">n </w:t>
            </w:r>
            <w:r w:rsidRPr="5B4BD02F">
              <w:rPr>
                <w:rFonts w:asciiTheme="minorHAnsi" w:eastAsiaTheme="minorEastAsia" w:hAnsiTheme="minorHAnsi" w:cstheme="minorBidi"/>
                <w:spacing w:val="2"/>
                <w:sz w:val="21"/>
                <w:szCs w:val="21"/>
              </w:rPr>
              <w:t>advance</w:t>
            </w:r>
            <w:r w:rsidRPr="5B4BD02F">
              <w:rPr>
                <w:rFonts w:asciiTheme="minorHAnsi" w:eastAsiaTheme="minorEastAsia" w:hAnsiTheme="minorHAnsi" w:cstheme="minorBidi"/>
                <w:sz w:val="21"/>
                <w:szCs w:val="21"/>
              </w:rPr>
              <w:t>.</w:t>
            </w:r>
            <w:r w:rsidRPr="5B4BD02F">
              <w:rPr>
                <w:rFonts w:asciiTheme="minorHAnsi" w:eastAsiaTheme="minorEastAsia" w:hAnsiTheme="minorHAnsi" w:cstheme="minorBidi"/>
                <w:spacing w:val="-32"/>
                <w:sz w:val="21"/>
                <w:szCs w:val="21"/>
              </w:rPr>
              <w:t xml:space="preserve"> </w:t>
            </w:r>
            <w:r>
              <w:rPr>
                <w:rFonts w:ascii="Calibri" w:eastAsia="Calibri" w:hAnsi="Calibri" w:cs="Calibri"/>
                <w:sz w:val="21"/>
                <w:szCs w:val="21"/>
              </w:rPr>
              <w:tab/>
            </w:r>
            <w:r w:rsidRPr="5B4BD02F">
              <w:rPr>
                <w:rFonts w:asciiTheme="minorHAnsi" w:eastAsiaTheme="minorEastAsia" w:hAnsiTheme="minorHAnsi" w:cstheme="minorBidi"/>
                <w:spacing w:val="1"/>
                <w:sz w:val="21"/>
                <w:szCs w:val="21"/>
              </w:rPr>
              <w:t>I</w:t>
            </w:r>
            <w:r w:rsidRPr="5B4BD02F">
              <w:rPr>
                <w:rFonts w:asciiTheme="minorHAnsi" w:eastAsiaTheme="minorEastAsia" w:hAnsiTheme="minorHAnsi" w:cstheme="minorBidi"/>
                <w:spacing w:val="2"/>
                <w:sz w:val="21"/>
                <w:szCs w:val="21"/>
              </w:rPr>
              <w:t>nc</w:t>
            </w:r>
            <w:r w:rsidRPr="5B4BD02F">
              <w:rPr>
                <w:rFonts w:asciiTheme="minorHAnsi" w:eastAsiaTheme="minorEastAsia" w:hAnsiTheme="minorHAnsi" w:cstheme="minorBidi"/>
                <w:spacing w:val="1"/>
                <w:sz w:val="21"/>
                <w:szCs w:val="21"/>
              </w:rPr>
              <w:t>l</w:t>
            </w:r>
            <w:r w:rsidRPr="5B4BD02F">
              <w:rPr>
                <w:rFonts w:asciiTheme="minorHAnsi" w:eastAsiaTheme="minorEastAsia" w:hAnsiTheme="minorHAnsi" w:cstheme="minorBidi"/>
                <w:spacing w:val="2"/>
                <w:sz w:val="21"/>
                <w:szCs w:val="21"/>
              </w:rPr>
              <w:t>u</w:t>
            </w:r>
            <w:r w:rsidRPr="5B4BD02F">
              <w:rPr>
                <w:rFonts w:asciiTheme="minorHAnsi" w:eastAsiaTheme="minorEastAsia" w:hAnsiTheme="minorHAnsi" w:cstheme="minorBidi"/>
                <w:spacing w:val="1"/>
                <w:sz w:val="21"/>
                <w:szCs w:val="21"/>
              </w:rPr>
              <w:t>si</w:t>
            </w:r>
            <w:r w:rsidRPr="5B4BD02F">
              <w:rPr>
                <w:rFonts w:asciiTheme="minorHAnsi" w:eastAsiaTheme="minorEastAsia" w:hAnsiTheme="minorHAnsi" w:cstheme="minorBidi"/>
                <w:spacing w:val="2"/>
                <w:sz w:val="21"/>
                <w:szCs w:val="21"/>
              </w:rPr>
              <w:t>o</w:t>
            </w:r>
            <w:r w:rsidRPr="5B4BD02F">
              <w:rPr>
                <w:rFonts w:asciiTheme="minorHAnsi" w:eastAsiaTheme="minorEastAsia" w:hAnsiTheme="minorHAnsi" w:cstheme="minorBidi"/>
                <w:sz w:val="21"/>
                <w:szCs w:val="21"/>
              </w:rPr>
              <w:t xml:space="preserve">n </w:t>
            </w:r>
            <w:r w:rsidRPr="5B4BD02F">
              <w:rPr>
                <w:rFonts w:asciiTheme="minorHAnsi" w:eastAsiaTheme="minorEastAsia" w:hAnsiTheme="minorHAnsi" w:cstheme="minorBidi"/>
                <w:spacing w:val="2"/>
                <w:sz w:val="21"/>
                <w:szCs w:val="21"/>
              </w:rPr>
              <w:t>a</w:t>
            </w:r>
            <w:r w:rsidRPr="5B4BD02F">
              <w:rPr>
                <w:rFonts w:asciiTheme="minorHAnsi" w:eastAsiaTheme="minorEastAsia" w:hAnsiTheme="minorHAnsi" w:cstheme="minorBidi"/>
                <w:sz w:val="21"/>
                <w:szCs w:val="21"/>
              </w:rPr>
              <w:t xml:space="preserve">t </w:t>
            </w:r>
            <w:r w:rsidRPr="5B4BD02F">
              <w:rPr>
                <w:rFonts w:asciiTheme="minorHAnsi" w:eastAsiaTheme="minorEastAsia" w:hAnsiTheme="minorHAnsi" w:cstheme="minorBidi"/>
                <w:spacing w:val="1"/>
                <w:w w:val="102"/>
                <w:sz w:val="21"/>
                <w:szCs w:val="21"/>
              </w:rPr>
              <w:t>t</w:t>
            </w:r>
            <w:r w:rsidRPr="5B4BD02F">
              <w:rPr>
                <w:rFonts w:asciiTheme="minorHAnsi" w:eastAsiaTheme="minorEastAsia" w:hAnsiTheme="minorHAnsi" w:cstheme="minorBidi"/>
                <w:spacing w:val="2"/>
                <w:w w:val="102"/>
                <w:sz w:val="21"/>
                <w:szCs w:val="21"/>
              </w:rPr>
              <w:t xml:space="preserve">he </w:t>
            </w:r>
            <w:r w:rsidRPr="5B4BD02F">
              <w:rPr>
                <w:rFonts w:asciiTheme="minorHAnsi" w:eastAsiaTheme="minorEastAsia" w:hAnsiTheme="minorHAnsi" w:cstheme="minorBidi"/>
                <w:spacing w:val="2"/>
                <w:sz w:val="21"/>
                <w:szCs w:val="21"/>
              </w:rPr>
              <w:t>d</w:t>
            </w:r>
            <w:r w:rsidRPr="5B4BD02F">
              <w:rPr>
                <w:rFonts w:asciiTheme="minorHAnsi" w:eastAsiaTheme="minorEastAsia" w:hAnsiTheme="minorHAnsi" w:cstheme="minorBidi"/>
                <w:spacing w:val="1"/>
                <w:sz w:val="21"/>
                <w:szCs w:val="21"/>
              </w:rPr>
              <w:t>i</w:t>
            </w:r>
            <w:r w:rsidRPr="5B4BD02F">
              <w:rPr>
                <w:rFonts w:asciiTheme="minorHAnsi" w:eastAsiaTheme="minorEastAsia" w:hAnsiTheme="minorHAnsi" w:cstheme="minorBidi"/>
                <w:spacing w:val="2"/>
                <w:sz w:val="21"/>
                <w:szCs w:val="21"/>
              </w:rPr>
              <w:t>sc</w:t>
            </w:r>
            <w:r w:rsidRPr="5B4BD02F">
              <w:rPr>
                <w:rFonts w:asciiTheme="minorHAnsi" w:eastAsiaTheme="minorEastAsia" w:hAnsiTheme="minorHAnsi" w:cstheme="minorBidi"/>
                <w:spacing w:val="1"/>
                <w:sz w:val="21"/>
                <w:szCs w:val="21"/>
              </w:rPr>
              <w:t>r</w:t>
            </w:r>
            <w:r w:rsidRPr="5B4BD02F">
              <w:rPr>
                <w:rFonts w:asciiTheme="minorHAnsi" w:eastAsiaTheme="minorEastAsia" w:hAnsiTheme="minorHAnsi" w:cstheme="minorBidi"/>
                <w:spacing w:val="2"/>
                <w:sz w:val="21"/>
                <w:szCs w:val="21"/>
              </w:rPr>
              <w:t>e</w:t>
            </w:r>
            <w:r w:rsidRPr="5B4BD02F">
              <w:rPr>
                <w:rFonts w:asciiTheme="minorHAnsi" w:eastAsiaTheme="minorEastAsia" w:hAnsiTheme="minorHAnsi" w:cstheme="minorBidi"/>
                <w:spacing w:val="1"/>
                <w:sz w:val="21"/>
                <w:szCs w:val="21"/>
              </w:rPr>
              <w:t>ti</w:t>
            </w:r>
            <w:r w:rsidRPr="5B4BD02F">
              <w:rPr>
                <w:rFonts w:asciiTheme="minorHAnsi" w:eastAsiaTheme="minorEastAsia" w:hAnsiTheme="minorHAnsi" w:cstheme="minorBidi"/>
                <w:spacing w:val="2"/>
                <w:sz w:val="21"/>
                <w:szCs w:val="21"/>
              </w:rPr>
              <w:t>o</w:t>
            </w:r>
            <w:r w:rsidRPr="5B4BD02F">
              <w:rPr>
                <w:rFonts w:asciiTheme="minorHAnsi" w:eastAsiaTheme="minorEastAsia" w:hAnsiTheme="minorHAnsi" w:cstheme="minorBidi"/>
                <w:sz w:val="21"/>
                <w:szCs w:val="21"/>
              </w:rPr>
              <w:t>n</w:t>
            </w:r>
            <w:r w:rsidRPr="5B4BD02F">
              <w:rPr>
                <w:rFonts w:asciiTheme="minorHAnsi" w:eastAsiaTheme="minorEastAsia" w:hAnsiTheme="minorHAnsi" w:cstheme="minorBidi"/>
                <w:spacing w:val="21"/>
                <w:sz w:val="21"/>
                <w:szCs w:val="21"/>
              </w:rPr>
              <w:t xml:space="preserve"> </w:t>
            </w:r>
            <w:r w:rsidRPr="5B4BD02F">
              <w:rPr>
                <w:rFonts w:asciiTheme="minorHAnsi" w:eastAsiaTheme="minorEastAsia" w:hAnsiTheme="minorHAnsi" w:cstheme="minorBidi"/>
                <w:spacing w:val="2"/>
                <w:sz w:val="21"/>
                <w:szCs w:val="21"/>
              </w:rPr>
              <w:t>o</w:t>
            </w:r>
            <w:r w:rsidRPr="5B4BD02F">
              <w:rPr>
                <w:rFonts w:asciiTheme="minorHAnsi" w:eastAsiaTheme="minorEastAsia" w:hAnsiTheme="minorHAnsi" w:cstheme="minorBidi"/>
                <w:sz w:val="21"/>
                <w:szCs w:val="21"/>
              </w:rPr>
              <w:t>f</w:t>
            </w:r>
            <w:r w:rsidRPr="5B4BD02F">
              <w:rPr>
                <w:rFonts w:asciiTheme="minorHAnsi" w:eastAsiaTheme="minorEastAsia" w:hAnsiTheme="minorHAnsi" w:cstheme="minorBidi"/>
                <w:spacing w:val="6"/>
                <w:sz w:val="21"/>
                <w:szCs w:val="21"/>
              </w:rPr>
              <w:t xml:space="preserve"> </w:t>
            </w:r>
            <w:r w:rsidRPr="5B4BD02F">
              <w:rPr>
                <w:rFonts w:asciiTheme="minorHAnsi" w:eastAsiaTheme="minorEastAsia" w:hAnsiTheme="minorHAnsi" w:cstheme="minorBidi"/>
                <w:spacing w:val="1"/>
                <w:sz w:val="21"/>
                <w:szCs w:val="21"/>
              </w:rPr>
              <w:t>t</w:t>
            </w:r>
            <w:r w:rsidRPr="5B4BD02F">
              <w:rPr>
                <w:rFonts w:asciiTheme="minorHAnsi" w:eastAsiaTheme="minorEastAsia" w:hAnsiTheme="minorHAnsi" w:cstheme="minorBidi"/>
                <w:spacing w:val="2"/>
                <w:sz w:val="21"/>
                <w:szCs w:val="21"/>
              </w:rPr>
              <w:t>h</w:t>
            </w:r>
            <w:r w:rsidRPr="5B4BD02F">
              <w:rPr>
                <w:rFonts w:asciiTheme="minorHAnsi" w:eastAsiaTheme="minorEastAsia" w:hAnsiTheme="minorHAnsi" w:cstheme="minorBidi"/>
                <w:sz w:val="21"/>
                <w:szCs w:val="21"/>
              </w:rPr>
              <w:t>e</w:t>
            </w:r>
            <w:r w:rsidRPr="5B4BD02F">
              <w:rPr>
                <w:rFonts w:asciiTheme="minorHAnsi" w:eastAsiaTheme="minorEastAsia" w:hAnsiTheme="minorHAnsi" w:cstheme="minorBidi"/>
                <w:spacing w:val="10"/>
                <w:sz w:val="21"/>
                <w:szCs w:val="21"/>
              </w:rPr>
              <w:t xml:space="preserve"> </w:t>
            </w:r>
            <w:r w:rsidRPr="5B4BD02F">
              <w:rPr>
                <w:rFonts w:asciiTheme="minorHAnsi" w:eastAsiaTheme="minorEastAsia" w:hAnsiTheme="minorHAnsi" w:cstheme="minorBidi"/>
                <w:spacing w:val="2"/>
                <w:w w:val="102"/>
                <w:sz w:val="21"/>
                <w:szCs w:val="21"/>
              </w:rPr>
              <w:t>Cha</w:t>
            </w:r>
            <w:r w:rsidRPr="5B4BD02F">
              <w:rPr>
                <w:rFonts w:asciiTheme="minorHAnsi" w:eastAsiaTheme="minorEastAsia" w:hAnsiTheme="minorHAnsi" w:cstheme="minorBidi"/>
                <w:spacing w:val="1"/>
                <w:w w:val="103"/>
                <w:sz w:val="21"/>
                <w:szCs w:val="21"/>
              </w:rPr>
              <w:t>i</w:t>
            </w:r>
            <w:r w:rsidRPr="5B4BD02F">
              <w:rPr>
                <w:rFonts w:asciiTheme="minorHAnsi" w:eastAsiaTheme="minorEastAsia" w:hAnsiTheme="minorHAnsi" w:cstheme="minorBidi"/>
                <w:spacing w:val="1"/>
                <w:w w:val="102"/>
                <w:sz w:val="21"/>
                <w:szCs w:val="21"/>
              </w:rPr>
              <w:t>r</w:t>
            </w:r>
            <w:r w:rsidRPr="5B4BD02F">
              <w:rPr>
                <w:rFonts w:asciiTheme="minorHAnsi" w:eastAsiaTheme="minorEastAsia" w:hAnsiTheme="minorHAnsi" w:cstheme="minorBidi"/>
                <w:w w:val="103"/>
                <w:sz w:val="21"/>
                <w:szCs w:val="21"/>
              </w:rPr>
              <w:t>.</w:t>
            </w:r>
          </w:p>
          <w:p w14:paraId="6D98A12B" w14:textId="77777777" w:rsidR="00B5552D" w:rsidRPr="00BC22CF" w:rsidRDefault="00B5552D" w:rsidP="00B5552D">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eastAsiaTheme="minorEastAsia" w:hAnsiTheme="minorHAnsi" w:cstheme="minorBidi"/>
                <w:sz w:val="21"/>
                <w:szCs w:val="21"/>
              </w:rPr>
            </w:pPr>
          </w:p>
        </w:tc>
        <w:tc>
          <w:tcPr>
            <w:tcW w:w="1559" w:type="dxa"/>
          </w:tcPr>
          <w:p w14:paraId="544CD5B6" w14:textId="77777777" w:rsidR="00B5552D" w:rsidRDefault="00B5552D" w:rsidP="00B5552D">
            <w:pPr>
              <w:rPr>
                <w:rFonts w:eastAsiaTheme="minorEastAsia"/>
                <w:sz w:val="21"/>
                <w:szCs w:val="21"/>
              </w:rPr>
            </w:pPr>
            <w:r w:rsidRPr="5B4BD02F">
              <w:rPr>
                <w:rFonts w:eastAsiaTheme="minorEastAsia"/>
                <w:sz w:val="21"/>
                <w:szCs w:val="21"/>
              </w:rPr>
              <w:t>Chair</w:t>
            </w:r>
          </w:p>
        </w:tc>
        <w:tc>
          <w:tcPr>
            <w:tcW w:w="1275" w:type="dxa"/>
          </w:tcPr>
          <w:p w14:paraId="2946DB82" w14:textId="7DEE484C" w:rsidR="00B5552D" w:rsidRDefault="00B5552D" w:rsidP="00B5552D">
            <w:pPr>
              <w:rPr>
                <w:rFonts w:eastAsiaTheme="minorEastAsia"/>
                <w:sz w:val="21"/>
                <w:szCs w:val="21"/>
              </w:rPr>
            </w:pPr>
            <w:r w:rsidRPr="1B7B471E">
              <w:rPr>
                <w:rFonts w:eastAsiaTheme="minorEastAsia"/>
                <w:sz w:val="21"/>
                <w:szCs w:val="21"/>
              </w:rPr>
              <w:t>All</w:t>
            </w:r>
          </w:p>
        </w:tc>
      </w:tr>
      <w:tr w:rsidR="00B5552D" w14:paraId="3A1BB9F9" w14:textId="77777777" w:rsidTr="53B8606D">
        <w:tc>
          <w:tcPr>
            <w:tcW w:w="851" w:type="dxa"/>
          </w:tcPr>
          <w:p w14:paraId="16D9A7F0" w14:textId="3BDAFE45" w:rsidR="00B5552D" w:rsidRPr="53B8606D" w:rsidRDefault="001F4233" w:rsidP="00B5552D">
            <w:pPr>
              <w:rPr>
                <w:rFonts w:eastAsiaTheme="minorEastAsia"/>
                <w:sz w:val="21"/>
                <w:szCs w:val="21"/>
              </w:rPr>
            </w:pPr>
            <w:r>
              <w:rPr>
                <w:rFonts w:eastAsiaTheme="minorEastAsia"/>
                <w:sz w:val="21"/>
                <w:szCs w:val="21"/>
              </w:rPr>
              <w:t>2</w:t>
            </w:r>
            <w:r w:rsidR="00EB1CF1">
              <w:rPr>
                <w:rFonts w:eastAsiaTheme="minorEastAsia"/>
                <w:sz w:val="21"/>
                <w:szCs w:val="21"/>
              </w:rPr>
              <w:t>1</w:t>
            </w:r>
            <w:r w:rsidR="00B5552D">
              <w:rPr>
                <w:rFonts w:eastAsiaTheme="minorEastAsia"/>
                <w:sz w:val="21"/>
                <w:szCs w:val="21"/>
              </w:rPr>
              <w:t>.</w:t>
            </w:r>
          </w:p>
        </w:tc>
        <w:tc>
          <w:tcPr>
            <w:tcW w:w="851" w:type="dxa"/>
          </w:tcPr>
          <w:p w14:paraId="370C5D88" w14:textId="762A5EF6" w:rsidR="00B5552D" w:rsidRPr="5B4BD02F" w:rsidRDefault="00B5552D" w:rsidP="00B5552D">
            <w:pPr>
              <w:rPr>
                <w:rFonts w:eastAsiaTheme="minorEastAsia"/>
                <w:sz w:val="21"/>
                <w:szCs w:val="21"/>
              </w:rPr>
            </w:pPr>
            <w:r>
              <w:rPr>
                <w:rFonts w:eastAsiaTheme="minorEastAsia"/>
                <w:sz w:val="21"/>
                <w:szCs w:val="21"/>
              </w:rPr>
              <w:t>N</w:t>
            </w:r>
          </w:p>
        </w:tc>
        <w:tc>
          <w:tcPr>
            <w:tcW w:w="4956" w:type="dxa"/>
          </w:tcPr>
          <w:p w14:paraId="0E3A721F" w14:textId="77777777" w:rsidR="00B5552D" w:rsidRPr="00767D3B" w:rsidRDefault="00B5552D" w:rsidP="00B5552D">
            <w:pPr>
              <w:rPr>
                <w:rFonts w:eastAsiaTheme="minorEastAsia"/>
                <w:b/>
                <w:bCs/>
                <w:sz w:val="21"/>
                <w:szCs w:val="21"/>
                <w:u w:val="single"/>
              </w:rPr>
            </w:pPr>
            <w:r w:rsidRPr="5B4BD02F">
              <w:rPr>
                <w:rFonts w:eastAsiaTheme="minorEastAsia"/>
                <w:b/>
                <w:bCs/>
                <w:sz w:val="21"/>
                <w:szCs w:val="21"/>
                <w:u w:val="single"/>
              </w:rPr>
              <w:t>Date of next meeting</w:t>
            </w:r>
          </w:p>
          <w:p w14:paraId="7338D65E" w14:textId="77777777" w:rsidR="00B5552D" w:rsidRDefault="00B5552D" w:rsidP="00B5552D">
            <w:pPr>
              <w:rPr>
                <w:rFonts w:eastAsiaTheme="minorEastAsia"/>
                <w:sz w:val="21"/>
                <w:szCs w:val="21"/>
              </w:rPr>
            </w:pPr>
          </w:p>
          <w:p w14:paraId="6684BC72" w14:textId="5335EC46" w:rsidR="00B5552D" w:rsidRDefault="00B5552D" w:rsidP="00B5552D">
            <w:pPr>
              <w:rPr>
                <w:rFonts w:eastAsiaTheme="minorEastAsia"/>
                <w:sz w:val="21"/>
                <w:szCs w:val="21"/>
              </w:rPr>
            </w:pPr>
            <w:r w:rsidRPr="5138AECA">
              <w:rPr>
                <w:rFonts w:eastAsiaTheme="minorEastAsia"/>
                <w:sz w:val="21"/>
                <w:szCs w:val="21"/>
              </w:rPr>
              <w:t xml:space="preserve">5.00 pm on Monday </w:t>
            </w:r>
            <w:r>
              <w:rPr>
                <w:rFonts w:eastAsiaTheme="minorEastAsia"/>
                <w:sz w:val="21"/>
                <w:szCs w:val="21"/>
              </w:rPr>
              <w:t>29</w:t>
            </w:r>
            <w:r w:rsidRPr="002C1A80">
              <w:rPr>
                <w:rFonts w:eastAsiaTheme="minorEastAsia"/>
                <w:sz w:val="21"/>
                <w:szCs w:val="21"/>
                <w:vertAlign w:val="superscript"/>
              </w:rPr>
              <w:t>th</w:t>
            </w:r>
            <w:r>
              <w:rPr>
                <w:rFonts w:eastAsiaTheme="minorEastAsia"/>
                <w:sz w:val="21"/>
                <w:szCs w:val="21"/>
              </w:rPr>
              <w:t xml:space="preserve"> </w:t>
            </w:r>
            <w:r w:rsidRPr="5138AECA">
              <w:rPr>
                <w:rFonts w:eastAsiaTheme="minorEastAsia"/>
                <w:sz w:val="21"/>
                <w:szCs w:val="21"/>
              </w:rPr>
              <w:t>April 202</w:t>
            </w:r>
            <w:r>
              <w:rPr>
                <w:rFonts w:eastAsiaTheme="minorEastAsia"/>
                <w:sz w:val="21"/>
                <w:szCs w:val="21"/>
              </w:rPr>
              <w:t>4</w:t>
            </w:r>
            <w:r w:rsidRPr="5138AECA">
              <w:rPr>
                <w:rFonts w:eastAsiaTheme="minorEastAsia"/>
                <w:sz w:val="21"/>
                <w:szCs w:val="21"/>
              </w:rPr>
              <w:t xml:space="preserve"> in </w:t>
            </w:r>
            <w:r>
              <w:rPr>
                <w:rFonts w:eastAsiaTheme="minorEastAsia"/>
                <w:sz w:val="21"/>
                <w:szCs w:val="21"/>
              </w:rPr>
              <w:t xml:space="preserve">T105 </w:t>
            </w:r>
            <w:r w:rsidRPr="5138AECA">
              <w:rPr>
                <w:rFonts w:eastAsiaTheme="minorEastAsia"/>
                <w:sz w:val="21"/>
                <w:szCs w:val="21"/>
              </w:rPr>
              <w:t>at Cirencester College.</w:t>
            </w:r>
          </w:p>
          <w:p w14:paraId="0D3E5BA0" w14:textId="77777777" w:rsidR="00B5552D" w:rsidRDefault="00B5552D" w:rsidP="00B5552D">
            <w:pPr>
              <w:rPr>
                <w:rFonts w:eastAsiaTheme="minorEastAsia"/>
                <w:sz w:val="21"/>
                <w:szCs w:val="21"/>
              </w:rPr>
            </w:pPr>
          </w:p>
          <w:p w14:paraId="46CCD6FE" w14:textId="2047F3BD" w:rsidR="00B5552D" w:rsidRPr="00E9535C" w:rsidRDefault="00B5552D" w:rsidP="00B5552D">
            <w:pPr>
              <w:rPr>
                <w:rFonts w:ascii="Calibri" w:eastAsia="Arial" w:hAnsi="Calibri" w:cs="Calibri"/>
                <w:b/>
                <w:bCs/>
                <w:color w:val="000000" w:themeColor="text1"/>
              </w:rPr>
            </w:pPr>
            <w:r w:rsidRPr="00E9535C">
              <w:rPr>
                <w:rFonts w:ascii="Calibri" w:eastAsia="Arial" w:hAnsi="Calibri" w:cs="Calibri"/>
                <w:b/>
                <w:bCs/>
                <w:color w:val="000000" w:themeColor="text1"/>
              </w:rPr>
              <w:t>The meeting will be preceded at 4.15pm by a campus tour for governors to view new buildings and facilities.</w:t>
            </w:r>
          </w:p>
          <w:p w14:paraId="09427F5F" w14:textId="77777777" w:rsidR="00B5552D" w:rsidRDefault="00B5552D" w:rsidP="00B5552D">
            <w:pPr>
              <w:rPr>
                <w:rFonts w:eastAsiaTheme="minorEastAsia"/>
                <w:sz w:val="21"/>
                <w:szCs w:val="21"/>
              </w:rPr>
            </w:pPr>
          </w:p>
          <w:p w14:paraId="2C4DC66B" w14:textId="533449B3" w:rsidR="00B5552D" w:rsidRDefault="00B5552D" w:rsidP="00B5552D">
            <w:pPr>
              <w:rPr>
                <w:rFonts w:eastAsiaTheme="minorEastAsia"/>
                <w:sz w:val="21"/>
                <w:szCs w:val="21"/>
              </w:rPr>
            </w:pPr>
            <w:r w:rsidRPr="1D01F922">
              <w:rPr>
                <w:rFonts w:eastAsiaTheme="minorEastAsia"/>
                <w:sz w:val="21"/>
                <w:szCs w:val="21"/>
              </w:rPr>
              <w:t>As detailed in SO Appendix 2B – Summary of Key Business 202</w:t>
            </w:r>
            <w:r>
              <w:rPr>
                <w:rFonts w:eastAsiaTheme="minorEastAsia"/>
                <w:sz w:val="21"/>
                <w:szCs w:val="21"/>
              </w:rPr>
              <w:t>3</w:t>
            </w:r>
            <w:r w:rsidRPr="1D01F922">
              <w:rPr>
                <w:rFonts w:eastAsiaTheme="minorEastAsia"/>
                <w:sz w:val="21"/>
                <w:szCs w:val="21"/>
              </w:rPr>
              <w:t>-202</w:t>
            </w:r>
            <w:r>
              <w:rPr>
                <w:rFonts w:eastAsiaTheme="minorEastAsia"/>
                <w:sz w:val="21"/>
                <w:szCs w:val="21"/>
              </w:rPr>
              <w:t>4</w:t>
            </w:r>
            <w:r w:rsidRPr="1D01F922">
              <w:rPr>
                <w:rFonts w:eastAsiaTheme="minorEastAsia"/>
                <w:sz w:val="21"/>
                <w:szCs w:val="21"/>
              </w:rPr>
              <w:t xml:space="preserve"> this meeting will receive reports on the following:</w:t>
            </w:r>
          </w:p>
          <w:p w14:paraId="007CDA4E" w14:textId="77777777" w:rsidR="00B5552D" w:rsidRDefault="00B5552D" w:rsidP="00B5552D">
            <w:pPr>
              <w:rPr>
                <w:rFonts w:eastAsiaTheme="minorEastAsia"/>
                <w:sz w:val="21"/>
                <w:szCs w:val="21"/>
              </w:rPr>
            </w:pPr>
          </w:p>
          <w:p w14:paraId="51196EA2" w14:textId="7E03B724" w:rsidR="00B5552D" w:rsidRPr="00FD3934" w:rsidRDefault="00B5552D" w:rsidP="00B5552D">
            <w:pPr>
              <w:pStyle w:val="ListParagraph"/>
              <w:numPr>
                <w:ilvl w:val="0"/>
                <w:numId w:val="33"/>
              </w:numPr>
              <w:spacing w:after="0" w:line="240" w:lineRule="auto"/>
              <w:rPr>
                <w:rFonts w:eastAsiaTheme="minorEastAsia"/>
                <w:sz w:val="21"/>
                <w:szCs w:val="21"/>
              </w:rPr>
            </w:pPr>
            <w:r w:rsidRPr="00FD3934">
              <w:rPr>
                <w:rFonts w:eastAsiaTheme="minorEastAsia"/>
                <w:sz w:val="21"/>
                <w:szCs w:val="21"/>
              </w:rPr>
              <w:t>Estate strategy, management and environmental sustainability (accommodation strategy)</w:t>
            </w:r>
            <w:r>
              <w:rPr>
                <w:rFonts w:eastAsiaTheme="minorEastAsia"/>
                <w:sz w:val="21"/>
                <w:szCs w:val="21"/>
              </w:rPr>
              <w:t xml:space="preserve"> – deferred from this meeting.</w:t>
            </w:r>
          </w:p>
          <w:p w14:paraId="29882243" w14:textId="77777777" w:rsidR="00B5552D" w:rsidRPr="001D6508" w:rsidRDefault="00B5552D" w:rsidP="00B5552D">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eastAsiaTheme="minorEastAsia" w:hAnsiTheme="minorHAnsi" w:cstheme="minorHAnsi"/>
                <w:sz w:val="21"/>
                <w:szCs w:val="21"/>
              </w:rPr>
            </w:pPr>
          </w:p>
          <w:p w14:paraId="3DCF07DD" w14:textId="46544281" w:rsidR="00B5552D" w:rsidRPr="002C2E24" w:rsidRDefault="00B5552D" w:rsidP="00B5552D">
            <w:pPr>
              <w:pStyle w:val="Body"/>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EastAsia" w:hAnsiTheme="minorHAnsi" w:cstheme="minorHAnsi"/>
                <w:sz w:val="21"/>
                <w:szCs w:val="21"/>
              </w:rPr>
            </w:pPr>
            <w:r w:rsidRPr="00E9535C">
              <w:rPr>
                <w:rFonts w:asciiTheme="minorHAnsi" w:eastAsia="Arial" w:hAnsiTheme="minorHAnsi" w:cstheme="minorHAnsi"/>
              </w:rPr>
              <w:t xml:space="preserve">16-19 Study Programmes </w:t>
            </w:r>
            <w:r w:rsidRPr="00E9535C">
              <w:rPr>
                <w:rFonts w:asciiTheme="minorHAnsi" w:eastAsia="Arial" w:hAnsiTheme="minorHAnsi" w:cstheme="minorHAnsi"/>
                <w:sz w:val="18"/>
                <w:szCs w:val="18"/>
              </w:rPr>
              <w:t>(Curriculum offer, high needs support, T Levels, enrichment, STEAM)</w:t>
            </w:r>
            <w:r>
              <w:rPr>
                <w:rFonts w:asciiTheme="minorHAnsi" w:eastAsia="Arial" w:hAnsiTheme="minorHAnsi" w:cstheme="minorHAnsi"/>
                <w:sz w:val="18"/>
                <w:szCs w:val="18"/>
              </w:rPr>
              <w:t>.</w:t>
            </w:r>
          </w:p>
          <w:p w14:paraId="4C5E5F71" w14:textId="77777777" w:rsidR="00B5552D" w:rsidRPr="00E9535C" w:rsidRDefault="00B5552D" w:rsidP="00B5552D">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eastAsiaTheme="minorEastAsia" w:hAnsiTheme="minorHAnsi" w:cstheme="minorHAnsi"/>
                <w:sz w:val="21"/>
                <w:szCs w:val="21"/>
              </w:rPr>
            </w:pPr>
          </w:p>
          <w:p w14:paraId="3EC1C0AD" w14:textId="77777777" w:rsidR="00B5552D" w:rsidRPr="002C2E24" w:rsidRDefault="00B5552D" w:rsidP="00B5552D">
            <w:pPr>
              <w:pStyle w:val="ListParagraph"/>
              <w:numPr>
                <w:ilvl w:val="0"/>
                <w:numId w:val="22"/>
              </w:numPr>
              <w:spacing w:line="268" w:lineRule="exact"/>
              <w:rPr>
                <w:rFonts w:ascii="Calibri" w:eastAsia="Calibri" w:hAnsi="Calibri" w:cs="Calibri"/>
                <w:b/>
                <w:bCs/>
                <w:color w:val="000000" w:themeColor="text1"/>
                <w:sz w:val="21"/>
                <w:szCs w:val="21"/>
                <w:lang w:val="en-GB"/>
              </w:rPr>
            </w:pPr>
            <w:r w:rsidRPr="1D01F922">
              <w:rPr>
                <w:rFonts w:ascii="Calibri" w:eastAsia="Calibri" w:hAnsi="Calibri" w:cs="Calibri"/>
                <w:color w:val="000000" w:themeColor="text1"/>
                <w:sz w:val="21"/>
                <w:szCs w:val="21"/>
                <w:lang w:val="en-GB"/>
              </w:rPr>
              <w:t xml:space="preserve">Quality of teaching and learning </w:t>
            </w:r>
            <w:r w:rsidRPr="1D01F922">
              <w:rPr>
                <w:rFonts w:ascii="Calibri" w:eastAsia="Calibri" w:hAnsi="Calibri" w:cs="Calibri"/>
                <w:color w:val="000000" w:themeColor="text1"/>
                <w:sz w:val="21"/>
                <w:szCs w:val="21"/>
              </w:rPr>
              <w:t>(Planning and implementation, impact, pedagogy, out of class learning, high achievers).</w:t>
            </w:r>
          </w:p>
          <w:p w14:paraId="6323048D" w14:textId="77777777" w:rsidR="00B5552D" w:rsidRDefault="00B5552D" w:rsidP="00B5552D">
            <w:pPr>
              <w:pStyle w:val="ListParagraph"/>
              <w:spacing w:line="268" w:lineRule="exact"/>
              <w:rPr>
                <w:rFonts w:ascii="Calibri" w:eastAsia="Calibri" w:hAnsi="Calibri" w:cs="Calibri"/>
                <w:b/>
                <w:bCs/>
                <w:color w:val="000000" w:themeColor="text1"/>
                <w:sz w:val="21"/>
                <w:szCs w:val="21"/>
                <w:lang w:val="en-GB"/>
              </w:rPr>
            </w:pPr>
          </w:p>
          <w:p w14:paraId="2A098377" w14:textId="77777777" w:rsidR="00B5552D" w:rsidRDefault="00B5552D" w:rsidP="00B5552D">
            <w:pPr>
              <w:pStyle w:val="ListParagraph"/>
              <w:numPr>
                <w:ilvl w:val="0"/>
                <w:numId w:val="22"/>
              </w:numPr>
              <w:rPr>
                <w:rFonts w:eastAsiaTheme="minorEastAsia"/>
                <w:sz w:val="21"/>
                <w:szCs w:val="21"/>
              </w:rPr>
            </w:pPr>
            <w:r w:rsidRPr="1D01F922">
              <w:rPr>
                <w:rFonts w:eastAsiaTheme="minorEastAsia"/>
                <w:sz w:val="21"/>
                <w:szCs w:val="21"/>
              </w:rPr>
              <w:t>Pastoral support (student behaviour/attitudes, student support, student participation in enrichment and community).</w:t>
            </w:r>
          </w:p>
          <w:p w14:paraId="14DFB135" w14:textId="77777777" w:rsidR="00B5552D" w:rsidRPr="002C2E24" w:rsidRDefault="00B5552D" w:rsidP="00B5552D">
            <w:pPr>
              <w:pStyle w:val="Bod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theme="minorHAnsi"/>
              </w:rPr>
            </w:pPr>
            <w:r w:rsidRPr="002C2E24">
              <w:rPr>
                <w:rFonts w:asciiTheme="minorHAnsi" w:eastAsia="Arial" w:hAnsiTheme="minorHAnsi" w:cstheme="minorHAnsi"/>
              </w:rPr>
              <w:lastRenderedPageBreak/>
              <w:t>2024-2025 budget sign off.</w:t>
            </w:r>
          </w:p>
          <w:p w14:paraId="649DFF24" w14:textId="77777777" w:rsidR="00B5552D" w:rsidRPr="002C2E24" w:rsidRDefault="00B5552D" w:rsidP="00B5552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theme="minorHAnsi"/>
              </w:rPr>
            </w:pPr>
          </w:p>
          <w:p w14:paraId="199F71DB" w14:textId="7D9FF6E2" w:rsidR="00B5552D" w:rsidRPr="002C2E24" w:rsidRDefault="00B5552D" w:rsidP="00B5552D">
            <w:pPr>
              <w:pStyle w:val="ListParagraph"/>
              <w:numPr>
                <w:ilvl w:val="0"/>
                <w:numId w:val="22"/>
              </w:numPr>
              <w:rPr>
                <w:rFonts w:eastAsiaTheme="minorEastAsia" w:cstheme="minorHAnsi"/>
                <w:sz w:val="21"/>
                <w:szCs w:val="21"/>
              </w:rPr>
            </w:pPr>
            <w:r w:rsidRPr="002C2E24">
              <w:rPr>
                <w:rFonts w:eastAsia="Arial" w:cstheme="minorHAnsi"/>
              </w:rPr>
              <w:t>2024-2025 pay proposals.</w:t>
            </w:r>
          </w:p>
          <w:p w14:paraId="48466E09" w14:textId="77777777" w:rsidR="00B5552D" w:rsidRPr="002C2E24" w:rsidRDefault="00B5552D" w:rsidP="00B5552D">
            <w:pPr>
              <w:pStyle w:val="ListParagraph"/>
              <w:rPr>
                <w:rFonts w:eastAsiaTheme="minorEastAsia" w:cstheme="minorHAnsi"/>
                <w:sz w:val="21"/>
                <w:szCs w:val="21"/>
              </w:rPr>
            </w:pPr>
          </w:p>
          <w:p w14:paraId="252FA4A4" w14:textId="77777777" w:rsidR="00B5552D" w:rsidRPr="002C2E24" w:rsidRDefault="00B5552D" w:rsidP="00B5552D">
            <w:pPr>
              <w:pStyle w:val="ListParagraph"/>
              <w:numPr>
                <w:ilvl w:val="0"/>
                <w:numId w:val="22"/>
              </w:numPr>
              <w:spacing w:before="5" w:after="0" w:line="240" w:lineRule="auto"/>
              <w:ind w:right="-20"/>
              <w:rPr>
                <w:rFonts w:eastAsiaTheme="minorEastAsia"/>
                <w:sz w:val="21"/>
                <w:szCs w:val="21"/>
              </w:rPr>
            </w:pPr>
            <w:r w:rsidRPr="002C2E24">
              <w:rPr>
                <w:rFonts w:eastAsiaTheme="minorEastAsia"/>
                <w:sz w:val="21"/>
                <w:szCs w:val="21"/>
              </w:rPr>
              <w:t>Statutory duties (safeguarding, Prevent, EDI,</w:t>
            </w:r>
          </w:p>
          <w:p w14:paraId="2FCBE266" w14:textId="77777777" w:rsidR="00B5552D" w:rsidRPr="00045A72" w:rsidRDefault="00B5552D" w:rsidP="00B5552D">
            <w:pPr>
              <w:pStyle w:val="ListParagraph"/>
              <w:rPr>
                <w:rFonts w:eastAsiaTheme="minorEastAsia"/>
                <w:sz w:val="21"/>
                <w:szCs w:val="21"/>
              </w:rPr>
            </w:pPr>
            <w:r w:rsidRPr="1D01F922">
              <w:rPr>
                <w:rFonts w:eastAsiaTheme="minorEastAsia"/>
                <w:sz w:val="21"/>
                <w:szCs w:val="21"/>
              </w:rPr>
              <w:t>GDPR, FOI).</w:t>
            </w:r>
          </w:p>
          <w:p w14:paraId="6F54EFCA" w14:textId="031F8103" w:rsidR="00B5552D" w:rsidRPr="002C2E24" w:rsidRDefault="00B5552D" w:rsidP="00B5552D">
            <w:pPr>
              <w:pStyle w:val="Bod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theme="minorHAnsi"/>
                <w:sz w:val="18"/>
                <w:szCs w:val="18"/>
              </w:rPr>
            </w:pPr>
            <w:r w:rsidRPr="002C2E24">
              <w:rPr>
                <w:rFonts w:asciiTheme="minorHAnsi" w:eastAsia="Arial" w:hAnsiTheme="minorHAnsi" w:cstheme="minorHAnsi"/>
              </w:rPr>
              <w:t xml:space="preserve">Attendance and Retention Report (for Spring Term 2024) </w:t>
            </w:r>
            <w:r w:rsidRPr="002C2E24">
              <w:rPr>
                <w:rFonts w:asciiTheme="minorHAnsi" w:eastAsia="Arial" w:hAnsiTheme="minorHAnsi" w:cstheme="minorHAnsi"/>
                <w:sz w:val="18"/>
                <w:szCs w:val="18"/>
              </w:rPr>
              <w:t>(added to schedule after Corporation meeting on 9</w:t>
            </w:r>
            <w:r w:rsidRPr="002C2E24">
              <w:rPr>
                <w:rFonts w:asciiTheme="minorHAnsi" w:eastAsia="Arial" w:hAnsiTheme="minorHAnsi" w:cstheme="minorHAnsi"/>
                <w:sz w:val="18"/>
                <w:szCs w:val="18"/>
                <w:vertAlign w:val="superscript"/>
              </w:rPr>
              <w:t>th</w:t>
            </w:r>
            <w:r w:rsidRPr="002C2E24">
              <w:rPr>
                <w:rFonts w:asciiTheme="minorHAnsi" w:eastAsia="Arial" w:hAnsiTheme="minorHAnsi" w:cstheme="minorHAnsi"/>
                <w:sz w:val="18"/>
                <w:szCs w:val="18"/>
              </w:rPr>
              <w:t xml:space="preserve"> October 2023)</w:t>
            </w:r>
          </w:p>
          <w:p w14:paraId="706CFED9" w14:textId="1F63A88F" w:rsidR="00B5552D" w:rsidRPr="5B4BD02F" w:rsidRDefault="00B5552D" w:rsidP="00B5552D">
            <w:pPr>
              <w:spacing w:before="5"/>
              <w:ind w:right="-20"/>
              <w:rPr>
                <w:rFonts w:eastAsiaTheme="minorEastAsia"/>
                <w:b/>
                <w:bCs/>
                <w:spacing w:val="2"/>
                <w:sz w:val="21"/>
                <w:szCs w:val="21"/>
                <w:u w:val="single" w:color="000000"/>
              </w:rPr>
            </w:pPr>
          </w:p>
        </w:tc>
        <w:tc>
          <w:tcPr>
            <w:tcW w:w="1559" w:type="dxa"/>
          </w:tcPr>
          <w:p w14:paraId="2079BFDF" w14:textId="2F62CD75" w:rsidR="00B5552D" w:rsidRPr="5B4BD02F" w:rsidRDefault="00B5552D" w:rsidP="00B5552D">
            <w:pPr>
              <w:rPr>
                <w:rFonts w:eastAsiaTheme="minorEastAsia"/>
                <w:sz w:val="21"/>
                <w:szCs w:val="21"/>
              </w:rPr>
            </w:pPr>
            <w:r>
              <w:rPr>
                <w:rFonts w:eastAsiaTheme="minorEastAsia"/>
                <w:sz w:val="21"/>
                <w:szCs w:val="21"/>
              </w:rPr>
              <w:lastRenderedPageBreak/>
              <w:t>Chair</w:t>
            </w:r>
          </w:p>
        </w:tc>
        <w:tc>
          <w:tcPr>
            <w:tcW w:w="1275" w:type="dxa"/>
          </w:tcPr>
          <w:p w14:paraId="79C29D5C" w14:textId="18503F8B" w:rsidR="00B5552D" w:rsidRPr="1B7B471E" w:rsidRDefault="00B5552D" w:rsidP="00B5552D">
            <w:pPr>
              <w:rPr>
                <w:rFonts w:eastAsiaTheme="minorEastAsia"/>
                <w:sz w:val="21"/>
                <w:szCs w:val="21"/>
              </w:rPr>
            </w:pPr>
            <w:r>
              <w:rPr>
                <w:rFonts w:eastAsiaTheme="minorEastAsia"/>
                <w:sz w:val="21"/>
                <w:szCs w:val="21"/>
              </w:rPr>
              <w:t>All</w:t>
            </w:r>
          </w:p>
        </w:tc>
      </w:tr>
      <w:tr w:rsidR="00B5552D" w14:paraId="148A687A" w14:textId="77777777" w:rsidTr="53B8606D">
        <w:trPr>
          <w:trHeight w:val="300"/>
        </w:trPr>
        <w:tc>
          <w:tcPr>
            <w:tcW w:w="851" w:type="dxa"/>
          </w:tcPr>
          <w:p w14:paraId="3ECE7C05" w14:textId="124D52CB" w:rsidR="00B5552D" w:rsidRDefault="00B5552D" w:rsidP="00B5552D">
            <w:pPr>
              <w:rPr>
                <w:rFonts w:eastAsiaTheme="minorEastAsia"/>
                <w:sz w:val="21"/>
                <w:szCs w:val="21"/>
              </w:rPr>
            </w:pPr>
            <w:r>
              <w:rPr>
                <w:rFonts w:eastAsiaTheme="minorEastAsia"/>
                <w:sz w:val="21"/>
                <w:szCs w:val="21"/>
              </w:rPr>
              <w:t>2</w:t>
            </w:r>
            <w:r w:rsidR="00EB1CF1">
              <w:rPr>
                <w:rFonts w:eastAsiaTheme="minorEastAsia"/>
                <w:sz w:val="21"/>
                <w:szCs w:val="21"/>
              </w:rPr>
              <w:t>2</w:t>
            </w:r>
            <w:r>
              <w:rPr>
                <w:rFonts w:eastAsiaTheme="minorEastAsia"/>
                <w:sz w:val="21"/>
                <w:szCs w:val="21"/>
              </w:rPr>
              <w:t>.</w:t>
            </w:r>
          </w:p>
        </w:tc>
        <w:tc>
          <w:tcPr>
            <w:tcW w:w="851" w:type="dxa"/>
          </w:tcPr>
          <w:p w14:paraId="6AA9C6B2" w14:textId="4802A383" w:rsidR="00B5552D" w:rsidRDefault="00B5552D" w:rsidP="00B5552D">
            <w:pPr>
              <w:rPr>
                <w:rFonts w:eastAsiaTheme="minorEastAsia"/>
                <w:sz w:val="21"/>
                <w:szCs w:val="21"/>
              </w:rPr>
            </w:pPr>
            <w:r w:rsidRPr="53B8606D">
              <w:rPr>
                <w:rFonts w:eastAsiaTheme="minorEastAsia"/>
                <w:sz w:val="21"/>
                <w:szCs w:val="21"/>
              </w:rPr>
              <w:t>N</w:t>
            </w:r>
          </w:p>
        </w:tc>
        <w:tc>
          <w:tcPr>
            <w:tcW w:w="4956" w:type="dxa"/>
          </w:tcPr>
          <w:p w14:paraId="41758D2F" w14:textId="328442F6" w:rsidR="00B5552D" w:rsidRDefault="00B5552D" w:rsidP="00B5552D">
            <w:pPr>
              <w:spacing w:before="2" w:line="259" w:lineRule="auto"/>
              <w:ind w:right="-20"/>
              <w:rPr>
                <w:rFonts w:eastAsiaTheme="minorEastAsia"/>
                <w:color w:val="000000" w:themeColor="text1"/>
                <w:sz w:val="21"/>
                <w:szCs w:val="21"/>
              </w:rPr>
            </w:pPr>
            <w:r w:rsidRPr="53B8606D">
              <w:rPr>
                <w:rFonts w:eastAsiaTheme="minorEastAsia"/>
                <w:b/>
                <w:bCs/>
                <w:color w:val="000000" w:themeColor="text1"/>
                <w:sz w:val="21"/>
                <w:szCs w:val="21"/>
                <w:u w:val="single"/>
              </w:rPr>
              <w:t>Remuneration Committee - Confidential</w:t>
            </w:r>
          </w:p>
          <w:p w14:paraId="2DF543AD" w14:textId="5796BB1A" w:rsidR="00B5552D" w:rsidRDefault="00B5552D" w:rsidP="00B5552D">
            <w:pPr>
              <w:rPr>
                <w:rFonts w:eastAsiaTheme="minorEastAsia"/>
                <w:color w:val="000000" w:themeColor="text1"/>
                <w:sz w:val="21"/>
                <w:szCs w:val="21"/>
                <w:lang w:val="en-US"/>
              </w:rPr>
            </w:pPr>
            <w:r w:rsidRPr="53B8606D">
              <w:rPr>
                <w:rFonts w:eastAsiaTheme="minorEastAsia"/>
                <w:color w:val="000000" w:themeColor="text1"/>
                <w:sz w:val="21"/>
                <w:szCs w:val="21"/>
                <w:lang w:val="en-US"/>
              </w:rPr>
              <w:t xml:space="preserve">To receive a verbal report of the Remuneration Committee meeting of </w:t>
            </w:r>
            <w:r>
              <w:rPr>
                <w:rFonts w:eastAsiaTheme="minorEastAsia"/>
                <w:color w:val="000000" w:themeColor="text1"/>
                <w:sz w:val="21"/>
                <w:szCs w:val="21"/>
                <w:lang w:val="en-US"/>
              </w:rPr>
              <w:t>19</w:t>
            </w:r>
            <w:r w:rsidRPr="006D728E">
              <w:rPr>
                <w:rFonts w:eastAsiaTheme="minorEastAsia"/>
                <w:color w:val="000000" w:themeColor="text1"/>
                <w:sz w:val="21"/>
                <w:szCs w:val="21"/>
                <w:vertAlign w:val="superscript"/>
                <w:lang w:val="en-US"/>
              </w:rPr>
              <w:t>th</w:t>
            </w:r>
            <w:r>
              <w:rPr>
                <w:rFonts w:eastAsiaTheme="minorEastAsia"/>
                <w:color w:val="000000" w:themeColor="text1"/>
                <w:sz w:val="21"/>
                <w:szCs w:val="21"/>
                <w:lang w:val="en-US"/>
              </w:rPr>
              <w:t xml:space="preserve"> February 2024 </w:t>
            </w:r>
            <w:r w:rsidRPr="53B8606D">
              <w:rPr>
                <w:rFonts w:eastAsiaTheme="minorEastAsia"/>
                <w:color w:val="000000" w:themeColor="text1"/>
                <w:sz w:val="21"/>
                <w:szCs w:val="21"/>
                <w:lang w:val="en-US"/>
              </w:rPr>
              <w:t>and any recommendations from that meeting.</w:t>
            </w:r>
          </w:p>
          <w:p w14:paraId="56666328" w14:textId="361136AD" w:rsidR="00B5552D" w:rsidRDefault="00B5552D" w:rsidP="00B5552D">
            <w:pPr>
              <w:rPr>
                <w:rFonts w:eastAsiaTheme="minorEastAsia"/>
                <w:b/>
                <w:bCs/>
                <w:sz w:val="21"/>
                <w:szCs w:val="21"/>
                <w:u w:val="single"/>
              </w:rPr>
            </w:pPr>
          </w:p>
        </w:tc>
        <w:tc>
          <w:tcPr>
            <w:tcW w:w="1559" w:type="dxa"/>
          </w:tcPr>
          <w:p w14:paraId="1C3ACCDE" w14:textId="3DC44F6A" w:rsidR="00B5552D" w:rsidRDefault="00B5552D" w:rsidP="00B5552D">
            <w:pPr>
              <w:rPr>
                <w:rFonts w:eastAsiaTheme="minorEastAsia"/>
                <w:sz w:val="21"/>
                <w:szCs w:val="21"/>
              </w:rPr>
            </w:pPr>
            <w:r w:rsidRPr="53B8606D">
              <w:rPr>
                <w:rFonts w:eastAsiaTheme="minorEastAsia"/>
                <w:sz w:val="21"/>
                <w:szCs w:val="21"/>
              </w:rPr>
              <w:t>Chair of Remuneration Committee</w:t>
            </w:r>
          </w:p>
          <w:p w14:paraId="7C751E8E" w14:textId="531054E8" w:rsidR="00B5552D" w:rsidRDefault="00B5552D" w:rsidP="00B5552D">
            <w:pPr>
              <w:rPr>
                <w:rFonts w:eastAsiaTheme="minorEastAsia"/>
                <w:sz w:val="21"/>
                <w:szCs w:val="21"/>
              </w:rPr>
            </w:pPr>
          </w:p>
        </w:tc>
        <w:tc>
          <w:tcPr>
            <w:tcW w:w="1275" w:type="dxa"/>
          </w:tcPr>
          <w:p w14:paraId="553F62A9" w14:textId="2FB37A53" w:rsidR="00B5552D" w:rsidRDefault="00B5552D" w:rsidP="00B5552D">
            <w:pPr>
              <w:rPr>
                <w:rFonts w:eastAsiaTheme="minorEastAsia"/>
                <w:sz w:val="21"/>
                <w:szCs w:val="21"/>
              </w:rPr>
            </w:pPr>
            <w:r w:rsidRPr="53B8606D">
              <w:rPr>
                <w:rFonts w:eastAsiaTheme="minorEastAsia"/>
                <w:sz w:val="21"/>
                <w:szCs w:val="21"/>
              </w:rPr>
              <w:t>External Governors only</w:t>
            </w:r>
          </w:p>
        </w:tc>
      </w:tr>
    </w:tbl>
    <w:p w14:paraId="23DE523C" w14:textId="77777777" w:rsidR="005C09F9" w:rsidRDefault="005C09F9" w:rsidP="5B4BD02F">
      <w:pPr>
        <w:rPr>
          <w:rFonts w:eastAsiaTheme="minorEastAsia"/>
        </w:rPr>
      </w:pPr>
    </w:p>
    <w:sectPr w:rsidR="005C09F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672CC" w14:textId="77777777" w:rsidR="009573E9" w:rsidRDefault="009573E9" w:rsidP="00EA2193">
      <w:pPr>
        <w:spacing w:after="0" w:line="240" w:lineRule="auto"/>
      </w:pPr>
      <w:r>
        <w:separator/>
      </w:r>
    </w:p>
  </w:endnote>
  <w:endnote w:type="continuationSeparator" w:id="0">
    <w:p w14:paraId="131F217F" w14:textId="77777777" w:rsidR="009573E9" w:rsidRDefault="009573E9" w:rsidP="00EA2193">
      <w:pPr>
        <w:spacing w:after="0" w:line="240" w:lineRule="auto"/>
      </w:pPr>
      <w:r>
        <w:continuationSeparator/>
      </w:r>
    </w:p>
  </w:endnote>
  <w:endnote w:type="continuationNotice" w:id="1">
    <w:p w14:paraId="48C835E1" w14:textId="77777777" w:rsidR="009573E9" w:rsidRDefault="00957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735665"/>
      <w:docPartObj>
        <w:docPartGallery w:val="Page Numbers (Bottom of Page)"/>
        <w:docPartUnique/>
      </w:docPartObj>
    </w:sdtPr>
    <w:sdtEndPr>
      <w:rPr>
        <w:noProof/>
      </w:rPr>
    </w:sdtEndPr>
    <w:sdtContent>
      <w:p w14:paraId="50230CC7" w14:textId="77777777" w:rsidR="007022E9" w:rsidRDefault="007022E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DFB9E20" w14:textId="77777777" w:rsidR="007022E9" w:rsidRDefault="00702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E5189" w14:textId="77777777" w:rsidR="009573E9" w:rsidRDefault="009573E9" w:rsidP="00EA2193">
      <w:pPr>
        <w:spacing w:after="0" w:line="240" w:lineRule="auto"/>
      </w:pPr>
      <w:r>
        <w:separator/>
      </w:r>
    </w:p>
  </w:footnote>
  <w:footnote w:type="continuationSeparator" w:id="0">
    <w:p w14:paraId="3387EA1E" w14:textId="77777777" w:rsidR="009573E9" w:rsidRDefault="009573E9" w:rsidP="00EA2193">
      <w:pPr>
        <w:spacing w:after="0" w:line="240" w:lineRule="auto"/>
      </w:pPr>
      <w:r>
        <w:continuationSeparator/>
      </w:r>
    </w:p>
  </w:footnote>
  <w:footnote w:type="continuationNotice" w:id="1">
    <w:p w14:paraId="65D6C3A7" w14:textId="77777777" w:rsidR="009573E9" w:rsidRDefault="009573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9D33" w14:textId="646BC407" w:rsidR="007022E9" w:rsidRDefault="00BE0BA6">
    <w:pPr>
      <w:pStyle w:val="Header"/>
    </w:pPr>
    <w:r>
      <w:t>Website f</w:t>
    </w:r>
    <w:r w:rsidR="001F4233">
      <w:t>inal</w:t>
    </w:r>
    <w:r w:rsidR="003D1FFE">
      <w:t xml:space="preserve"> (</w:t>
    </w:r>
    <w:r w:rsidR="001F4233">
      <w:t>11</w:t>
    </w:r>
    <w:r w:rsidR="003D1FFE">
      <w:t>/</w:t>
    </w:r>
    <w:r w:rsidR="003E1559">
      <w:t>3</w:t>
    </w:r>
    <w:r w:rsidR="003D1FFE">
      <w:t>/2024)</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9C0"/>
    <w:multiLevelType w:val="hybridMultilevel"/>
    <w:tmpl w:val="FFFFFFFF"/>
    <w:lvl w:ilvl="0" w:tplc="43FEBE80">
      <w:start w:val="1"/>
      <w:numFmt w:val="lowerLetter"/>
      <w:lvlText w:val="%1."/>
      <w:lvlJc w:val="left"/>
      <w:pPr>
        <w:ind w:left="720" w:hanging="360"/>
      </w:pPr>
    </w:lvl>
    <w:lvl w:ilvl="1" w:tplc="A66C0D3E">
      <w:start w:val="1"/>
      <w:numFmt w:val="lowerLetter"/>
      <w:lvlText w:val="%2."/>
      <w:lvlJc w:val="left"/>
      <w:pPr>
        <w:ind w:left="1440" w:hanging="360"/>
      </w:pPr>
    </w:lvl>
    <w:lvl w:ilvl="2" w:tplc="7E38BBC8">
      <w:start w:val="1"/>
      <w:numFmt w:val="lowerRoman"/>
      <w:lvlText w:val="%3."/>
      <w:lvlJc w:val="right"/>
      <w:pPr>
        <w:ind w:left="2160" w:hanging="180"/>
      </w:pPr>
    </w:lvl>
    <w:lvl w:ilvl="3" w:tplc="82F6B506">
      <w:start w:val="1"/>
      <w:numFmt w:val="decimal"/>
      <w:lvlText w:val="%4."/>
      <w:lvlJc w:val="left"/>
      <w:pPr>
        <w:ind w:left="2880" w:hanging="360"/>
      </w:pPr>
    </w:lvl>
    <w:lvl w:ilvl="4" w:tplc="4F967E54">
      <w:start w:val="1"/>
      <w:numFmt w:val="lowerLetter"/>
      <w:lvlText w:val="%5."/>
      <w:lvlJc w:val="left"/>
      <w:pPr>
        <w:ind w:left="3600" w:hanging="360"/>
      </w:pPr>
    </w:lvl>
    <w:lvl w:ilvl="5" w:tplc="03B0ED58">
      <w:start w:val="1"/>
      <w:numFmt w:val="lowerRoman"/>
      <w:lvlText w:val="%6."/>
      <w:lvlJc w:val="right"/>
      <w:pPr>
        <w:ind w:left="4320" w:hanging="180"/>
      </w:pPr>
    </w:lvl>
    <w:lvl w:ilvl="6" w:tplc="D262784A">
      <w:start w:val="1"/>
      <w:numFmt w:val="decimal"/>
      <w:lvlText w:val="%7."/>
      <w:lvlJc w:val="left"/>
      <w:pPr>
        <w:ind w:left="5040" w:hanging="360"/>
      </w:pPr>
    </w:lvl>
    <w:lvl w:ilvl="7" w:tplc="35FA2CB4">
      <w:start w:val="1"/>
      <w:numFmt w:val="lowerLetter"/>
      <w:lvlText w:val="%8."/>
      <w:lvlJc w:val="left"/>
      <w:pPr>
        <w:ind w:left="5760" w:hanging="360"/>
      </w:pPr>
    </w:lvl>
    <w:lvl w:ilvl="8" w:tplc="5FD04B44">
      <w:start w:val="1"/>
      <w:numFmt w:val="lowerRoman"/>
      <w:lvlText w:val="%9."/>
      <w:lvlJc w:val="right"/>
      <w:pPr>
        <w:ind w:left="6480" w:hanging="180"/>
      </w:pPr>
    </w:lvl>
  </w:abstractNum>
  <w:abstractNum w:abstractNumId="1" w15:restartNumberingAfterBreak="0">
    <w:nsid w:val="043224CF"/>
    <w:multiLevelType w:val="hybridMultilevel"/>
    <w:tmpl w:val="870C539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A8488D"/>
    <w:multiLevelType w:val="hybridMultilevel"/>
    <w:tmpl w:val="25CED3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54E20"/>
    <w:multiLevelType w:val="hybridMultilevel"/>
    <w:tmpl w:val="A51A73EA"/>
    <w:lvl w:ilvl="0" w:tplc="54E08EBE">
      <w:start w:val="1"/>
      <w:numFmt w:val="lowerLetter"/>
      <w:lvlText w:val="%1."/>
      <w:lvlJc w:val="left"/>
      <w:pPr>
        <w:ind w:left="720" w:hanging="360"/>
      </w:pPr>
    </w:lvl>
    <w:lvl w:ilvl="1" w:tplc="9E0A6BBE">
      <w:start w:val="1"/>
      <w:numFmt w:val="lowerLetter"/>
      <w:lvlText w:val="%2."/>
      <w:lvlJc w:val="left"/>
      <w:pPr>
        <w:ind w:left="1440" w:hanging="360"/>
      </w:pPr>
    </w:lvl>
    <w:lvl w:ilvl="2" w:tplc="E53603E0">
      <w:start w:val="1"/>
      <w:numFmt w:val="lowerRoman"/>
      <w:lvlText w:val="%3."/>
      <w:lvlJc w:val="right"/>
      <w:pPr>
        <w:ind w:left="2160" w:hanging="180"/>
      </w:pPr>
    </w:lvl>
    <w:lvl w:ilvl="3" w:tplc="0A689510">
      <w:start w:val="1"/>
      <w:numFmt w:val="decimal"/>
      <w:lvlText w:val="%4."/>
      <w:lvlJc w:val="left"/>
      <w:pPr>
        <w:ind w:left="2880" w:hanging="360"/>
      </w:pPr>
    </w:lvl>
    <w:lvl w:ilvl="4" w:tplc="F35CB88C">
      <w:start w:val="1"/>
      <w:numFmt w:val="lowerLetter"/>
      <w:lvlText w:val="%5."/>
      <w:lvlJc w:val="left"/>
      <w:pPr>
        <w:ind w:left="3600" w:hanging="360"/>
      </w:pPr>
    </w:lvl>
    <w:lvl w:ilvl="5" w:tplc="4A528792">
      <w:start w:val="1"/>
      <w:numFmt w:val="lowerRoman"/>
      <w:lvlText w:val="%6."/>
      <w:lvlJc w:val="right"/>
      <w:pPr>
        <w:ind w:left="4320" w:hanging="180"/>
      </w:pPr>
    </w:lvl>
    <w:lvl w:ilvl="6" w:tplc="627483FE">
      <w:start w:val="1"/>
      <w:numFmt w:val="decimal"/>
      <w:lvlText w:val="%7."/>
      <w:lvlJc w:val="left"/>
      <w:pPr>
        <w:ind w:left="5040" w:hanging="360"/>
      </w:pPr>
    </w:lvl>
    <w:lvl w:ilvl="7" w:tplc="20EA0610">
      <w:start w:val="1"/>
      <w:numFmt w:val="lowerLetter"/>
      <w:lvlText w:val="%8."/>
      <w:lvlJc w:val="left"/>
      <w:pPr>
        <w:ind w:left="5760" w:hanging="360"/>
      </w:pPr>
    </w:lvl>
    <w:lvl w:ilvl="8" w:tplc="11CC19D4">
      <w:start w:val="1"/>
      <w:numFmt w:val="lowerRoman"/>
      <w:lvlText w:val="%9."/>
      <w:lvlJc w:val="right"/>
      <w:pPr>
        <w:ind w:left="6480" w:hanging="180"/>
      </w:pPr>
    </w:lvl>
  </w:abstractNum>
  <w:abstractNum w:abstractNumId="4" w15:restartNumberingAfterBreak="0">
    <w:nsid w:val="0F7F2927"/>
    <w:multiLevelType w:val="hybridMultilevel"/>
    <w:tmpl w:val="BB4038E0"/>
    <w:lvl w:ilvl="0" w:tplc="7688A69C">
      <w:start w:val="1"/>
      <w:numFmt w:val="lowerLetter"/>
      <w:lvlText w:val="%1."/>
      <w:lvlJc w:val="left"/>
      <w:pPr>
        <w:ind w:left="720" w:hanging="360"/>
      </w:pPr>
    </w:lvl>
    <w:lvl w:ilvl="1" w:tplc="57442A98">
      <w:start w:val="1"/>
      <w:numFmt w:val="lowerLetter"/>
      <w:lvlText w:val="%2."/>
      <w:lvlJc w:val="left"/>
      <w:pPr>
        <w:ind w:left="1440" w:hanging="360"/>
      </w:pPr>
    </w:lvl>
    <w:lvl w:ilvl="2" w:tplc="779E6F0A">
      <w:start w:val="1"/>
      <w:numFmt w:val="lowerRoman"/>
      <w:lvlText w:val="%3."/>
      <w:lvlJc w:val="right"/>
      <w:pPr>
        <w:ind w:left="2160" w:hanging="180"/>
      </w:pPr>
    </w:lvl>
    <w:lvl w:ilvl="3" w:tplc="314EC9A4">
      <w:start w:val="1"/>
      <w:numFmt w:val="decimal"/>
      <w:lvlText w:val="%4."/>
      <w:lvlJc w:val="left"/>
      <w:pPr>
        <w:ind w:left="2880" w:hanging="360"/>
      </w:pPr>
    </w:lvl>
    <w:lvl w:ilvl="4" w:tplc="1CE835AE">
      <w:start w:val="1"/>
      <w:numFmt w:val="lowerLetter"/>
      <w:lvlText w:val="%5."/>
      <w:lvlJc w:val="left"/>
      <w:pPr>
        <w:ind w:left="3600" w:hanging="360"/>
      </w:pPr>
    </w:lvl>
    <w:lvl w:ilvl="5" w:tplc="BA74961A">
      <w:start w:val="1"/>
      <w:numFmt w:val="lowerRoman"/>
      <w:lvlText w:val="%6."/>
      <w:lvlJc w:val="right"/>
      <w:pPr>
        <w:ind w:left="4320" w:hanging="180"/>
      </w:pPr>
    </w:lvl>
    <w:lvl w:ilvl="6" w:tplc="EE2E1680">
      <w:start w:val="1"/>
      <w:numFmt w:val="decimal"/>
      <w:lvlText w:val="%7."/>
      <w:lvlJc w:val="left"/>
      <w:pPr>
        <w:ind w:left="5040" w:hanging="360"/>
      </w:pPr>
    </w:lvl>
    <w:lvl w:ilvl="7" w:tplc="6DF845EE">
      <w:start w:val="1"/>
      <w:numFmt w:val="lowerLetter"/>
      <w:lvlText w:val="%8."/>
      <w:lvlJc w:val="left"/>
      <w:pPr>
        <w:ind w:left="5760" w:hanging="360"/>
      </w:pPr>
    </w:lvl>
    <w:lvl w:ilvl="8" w:tplc="1CCAD0DC">
      <w:start w:val="1"/>
      <w:numFmt w:val="lowerRoman"/>
      <w:lvlText w:val="%9."/>
      <w:lvlJc w:val="right"/>
      <w:pPr>
        <w:ind w:left="6480" w:hanging="180"/>
      </w:pPr>
    </w:lvl>
  </w:abstractNum>
  <w:abstractNum w:abstractNumId="5" w15:restartNumberingAfterBreak="0">
    <w:nsid w:val="12B90525"/>
    <w:multiLevelType w:val="hybridMultilevel"/>
    <w:tmpl w:val="0D9201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8615F"/>
    <w:multiLevelType w:val="hybridMultilevel"/>
    <w:tmpl w:val="FFFFFFFF"/>
    <w:lvl w:ilvl="0" w:tplc="88548C02">
      <w:start w:val="1"/>
      <w:numFmt w:val="lowerLetter"/>
      <w:lvlText w:val="%1."/>
      <w:lvlJc w:val="left"/>
      <w:pPr>
        <w:ind w:left="720" w:hanging="360"/>
      </w:pPr>
    </w:lvl>
    <w:lvl w:ilvl="1" w:tplc="AED6E3D2">
      <w:start w:val="1"/>
      <w:numFmt w:val="lowerLetter"/>
      <w:lvlText w:val="%2."/>
      <w:lvlJc w:val="left"/>
      <w:pPr>
        <w:ind w:left="1440" w:hanging="360"/>
      </w:pPr>
    </w:lvl>
    <w:lvl w:ilvl="2" w:tplc="9A702F28">
      <w:start w:val="1"/>
      <w:numFmt w:val="lowerRoman"/>
      <w:lvlText w:val="%3."/>
      <w:lvlJc w:val="right"/>
      <w:pPr>
        <w:ind w:left="2160" w:hanging="180"/>
      </w:pPr>
    </w:lvl>
    <w:lvl w:ilvl="3" w:tplc="58BED5B6">
      <w:start w:val="1"/>
      <w:numFmt w:val="decimal"/>
      <w:lvlText w:val="%4."/>
      <w:lvlJc w:val="left"/>
      <w:pPr>
        <w:ind w:left="2880" w:hanging="360"/>
      </w:pPr>
    </w:lvl>
    <w:lvl w:ilvl="4" w:tplc="3DE28FEA">
      <w:start w:val="1"/>
      <w:numFmt w:val="lowerLetter"/>
      <w:lvlText w:val="%5."/>
      <w:lvlJc w:val="left"/>
      <w:pPr>
        <w:ind w:left="3600" w:hanging="360"/>
      </w:pPr>
    </w:lvl>
    <w:lvl w:ilvl="5" w:tplc="A4840D50">
      <w:start w:val="1"/>
      <w:numFmt w:val="lowerRoman"/>
      <w:lvlText w:val="%6."/>
      <w:lvlJc w:val="right"/>
      <w:pPr>
        <w:ind w:left="4320" w:hanging="180"/>
      </w:pPr>
    </w:lvl>
    <w:lvl w:ilvl="6" w:tplc="31E4425A">
      <w:start w:val="1"/>
      <w:numFmt w:val="decimal"/>
      <w:lvlText w:val="%7."/>
      <w:lvlJc w:val="left"/>
      <w:pPr>
        <w:ind w:left="5040" w:hanging="360"/>
      </w:pPr>
    </w:lvl>
    <w:lvl w:ilvl="7" w:tplc="D4B47D64">
      <w:start w:val="1"/>
      <w:numFmt w:val="lowerLetter"/>
      <w:lvlText w:val="%8."/>
      <w:lvlJc w:val="left"/>
      <w:pPr>
        <w:ind w:left="5760" w:hanging="360"/>
      </w:pPr>
    </w:lvl>
    <w:lvl w:ilvl="8" w:tplc="F6D26218">
      <w:start w:val="1"/>
      <w:numFmt w:val="lowerRoman"/>
      <w:lvlText w:val="%9."/>
      <w:lvlJc w:val="right"/>
      <w:pPr>
        <w:ind w:left="6480" w:hanging="180"/>
      </w:pPr>
    </w:lvl>
  </w:abstractNum>
  <w:abstractNum w:abstractNumId="7" w15:restartNumberingAfterBreak="0">
    <w:nsid w:val="16B850E7"/>
    <w:multiLevelType w:val="hybridMultilevel"/>
    <w:tmpl w:val="FFFFFFFF"/>
    <w:lvl w:ilvl="0" w:tplc="C7A0BA8C">
      <w:start w:val="1"/>
      <w:numFmt w:val="lowerLetter"/>
      <w:lvlText w:val="%1."/>
      <w:lvlJc w:val="left"/>
      <w:pPr>
        <w:ind w:left="720" w:hanging="360"/>
      </w:pPr>
    </w:lvl>
    <w:lvl w:ilvl="1" w:tplc="24AAE822">
      <w:start w:val="1"/>
      <w:numFmt w:val="lowerLetter"/>
      <w:lvlText w:val="%2."/>
      <w:lvlJc w:val="left"/>
      <w:pPr>
        <w:ind w:left="1440" w:hanging="360"/>
      </w:pPr>
    </w:lvl>
    <w:lvl w:ilvl="2" w:tplc="FFE2260C">
      <w:start w:val="1"/>
      <w:numFmt w:val="lowerRoman"/>
      <w:lvlText w:val="%3."/>
      <w:lvlJc w:val="right"/>
      <w:pPr>
        <w:ind w:left="2160" w:hanging="180"/>
      </w:pPr>
    </w:lvl>
    <w:lvl w:ilvl="3" w:tplc="F2101A68">
      <w:start w:val="1"/>
      <w:numFmt w:val="decimal"/>
      <w:lvlText w:val="%4."/>
      <w:lvlJc w:val="left"/>
      <w:pPr>
        <w:ind w:left="2880" w:hanging="360"/>
      </w:pPr>
    </w:lvl>
    <w:lvl w:ilvl="4" w:tplc="78B074D0">
      <w:start w:val="1"/>
      <w:numFmt w:val="lowerLetter"/>
      <w:lvlText w:val="%5."/>
      <w:lvlJc w:val="left"/>
      <w:pPr>
        <w:ind w:left="3600" w:hanging="360"/>
      </w:pPr>
    </w:lvl>
    <w:lvl w:ilvl="5" w:tplc="CED8CE4C">
      <w:start w:val="1"/>
      <w:numFmt w:val="lowerRoman"/>
      <w:lvlText w:val="%6."/>
      <w:lvlJc w:val="right"/>
      <w:pPr>
        <w:ind w:left="4320" w:hanging="180"/>
      </w:pPr>
    </w:lvl>
    <w:lvl w:ilvl="6" w:tplc="CD6648B6">
      <w:start w:val="1"/>
      <w:numFmt w:val="decimal"/>
      <w:lvlText w:val="%7."/>
      <w:lvlJc w:val="left"/>
      <w:pPr>
        <w:ind w:left="5040" w:hanging="360"/>
      </w:pPr>
    </w:lvl>
    <w:lvl w:ilvl="7" w:tplc="D7381D3A">
      <w:start w:val="1"/>
      <w:numFmt w:val="lowerLetter"/>
      <w:lvlText w:val="%8."/>
      <w:lvlJc w:val="left"/>
      <w:pPr>
        <w:ind w:left="5760" w:hanging="360"/>
      </w:pPr>
    </w:lvl>
    <w:lvl w:ilvl="8" w:tplc="A83A6A4C">
      <w:start w:val="1"/>
      <w:numFmt w:val="lowerRoman"/>
      <w:lvlText w:val="%9."/>
      <w:lvlJc w:val="right"/>
      <w:pPr>
        <w:ind w:left="6480" w:hanging="180"/>
      </w:pPr>
    </w:lvl>
  </w:abstractNum>
  <w:abstractNum w:abstractNumId="8" w15:restartNumberingAfterBreak="0">
    <w:nsid w:val="21AD07F1"/>
    <w:multiLevelType w:val="hybridMultilevel"/>
    <w:tmpl w:val="726C2278"/>
    <w:lvl w:ilvl="0" w:tplc="D1E0F522">
      <w:start w:val="1"/>
      <w:numFmt w:val="lowerRoman"/>
      <w:lvlText w:val="%1."/>
      <w:lvlJc w:val="right"/>
      <w:pPr>
        <w:ind w:left="720" w:hanging="360"/>
      </w:pPr>
    </w:lvl>
    <w:lvl w:ilvl="1" w:tplc="D8F48FDC">
      <w:start w:val="1"/>
      <w:numFmt w:val="lowerLetter"/>
      <w:lvlText w:val="%2."/>
      <w:lvlJc w:val="left"/>
      <w:pPr>
        <w:ind w:left="1440" w:hanging="360"/>
      </w:pPr>
    </w:lvl>
    <w:lvl w:ilvl="2" w:tplc="82823132">
      <w:start w:val="1"/>
      <w:numFmt w:val="lowerRoman"/>
      <w:lvlText w:val="%3."/>
      <w:lvlJc w:val="right"/>
      <w:pPr>
        <w:ind w:left="2160" w:hanging="180"/>
      </w:pPr>
    </w:lvl>
    <w:lvl w:ilvl="3" w:tplc="D3761706">
      <w:start w:val="1"/>
      <w:numFmt w:val="decimal"/>
      <w:lvlText w:val="%4."/>
      <w:lvlJc w:val="left"/>
      <w:pPr>
        <w:ind w:left="2880" w:hanging="360"/>
      </w:pPr>
    </w:lvl>
    <w:lvl w:ilvl="4" w:tplc="C6E844E6">
      <w:start w:val="1"/>
      <w:numFmt w:val="lowerLetter"/>
      <w:lvlText w:val="%5."/>
      <w:lvlJc w:val="left"/>
      <w:pPr>
        <w:ind w:left="3600" w:hanging="360"/>
      </w:pPr>
    </w:lvl>
    <w:lvl w:ilvl="5" w:tplc="9662C898">
      <w:start w:val="1"/>
      <w:numFmt w:val="lowerRoman"/>
      <w:lvlText w:val="%6."/>
      <w:lvlJc w:val="right"/>
      <w:pPr>
        <w:ind w:left="4320" w:hanging="180"/>
      </w:pPr>
    </w:lvl>
    <w:lvl w:ilvl="6" w:tplc="E696B2E6">
      <w:start w:val="1"/>
      <w:numFmt w:val="decimal"/>
      <w:lvlText w:val="%7."/>
      <w:lvlJc w:val="left"/>
      <w:pPr>
        <w:ind w:left="5040" w:hanging="360"/>
      </w:pPr>
    </w:lvl>
    <w:lvl w:ilvl="7" w:tplc="A6CA419E">
      <w:start w:val="1"/>
      <w:numFmt w:val="lowerLetter"/>
      <w:lvlText w:val="%8."/>
      <w:lvlJc w:val="left"/>
      <w:pPr>
        <w:ind w:left="5760" w:hanging="360"/>
      </w:pPr>
    </w:lvl>
    <w:lvl w:ilvl="8" w:tplc="BE28BEA4">
      <w:start w:val="1"/>
      <w:numFmt w:val="lowerRoman"/>
      <w:lvlText w:val="%9."/>
      <w:lvlJc w:val="right"/>
      <w:pPr>
        <w:ind w:left="6480" w:hanging="180"/>
      </w:pPr>
    </w:lvl>
  </w:abstractNum>
  <w:abstractNum w:abstractNumId="9" w15:restartNumberingAfterBreak="0">
    <w:nsid w:val="24E75E10"/>
    <w:multiLevelType w:val="hybridMultilevel"/>
    <w:tmpl w:val="FFFFFFFF"/>
    <w:lvl w:ilvl="0" w:tplc="86363FBE">
      <w:start w:val="1"/>
      <w:numFmt w:val="lowerLetter"/>
      <w:lvlText w:val="%1."/>
      <w:lvlJc w:val="left"/>
      <w:pPr>
        <w:ind w:left="720" w:hanging="360"/>
      </w:pPr>
    </w:lvl>
    <w:lvl w:ilvl="1" w:tplc="A62EC29A">
      <w:start w:val="1"/>
      <w:numFmt w:val="lowerLetter"/>
      <w:lvlText w:val="%2."/>
      <w:lvlJc w:val="left"/>
      <w:pPr>
        <w:ind w:left="1440" w:hanging="360"/>
      </w:pPr>
    </w:lvl>
    <w:lvl w:ilvl="2" w:tplc="0456A48A">
      <w:start w:val="1"/>
      <w:numFmt w:val="lowerRoman"/>
      <w:lvlText w:val="%3."/>
      <w:lvlJc w:val="right"/>
      <w:pPr>
        <w:ind w:left="2160" w:hanging="180"/>
      </w:pPr>
    </w:lvl>
    <w:lvl w:ilvl="3" w:tplc="EB582848">
      <w:start w:val="1"/>
      <w:numFmt w:val="decimal"/>
      <w:lvlText w:val="%4."/>
      <w:lvlJc w:val="left"/>
      <w:pPr>
        <w:ind w:left="2880" w:hanging="360"/>
      </w:pPr>
    </w:lvl>
    <w:lvl w:ilvl="4" w:tplc="D756AADC">
      <w:start w:val="1"/>
      <w:numFmt w:val="lowerLetter"/>
      <w:lvlText w:val="%5."/>
      <w:lvlJc w:val="left"/>
      <w:pPr>
        <w:ind w:left="3600" w:hanging="360"/>
      </w:pPr>
    </w:lvl>
    <w:lvl w:ilvl="5" w:tplc="5D20EC1A">
      <w:start w:val="1"/>
      <w:numFmt w:val="lowerRoman"/>
      <w:lvlText w:val="%6."/>
      <w:lvlJc w:val="right"/>
      <w:pPr>
        <w:ind w:left="4320" w:hanging="180"/>
      </w:pPr>
    </w:lvl>
    <w:lvl w:ilvl="6" w:tplc="64800E24">
      <w:start w:val="1"/>
      <w:numFmt w:val="decimal"/>
      <w:lvlText w:val="%7."/>
      <w:lvlJc w:val="left"/>
      <w:pPr>
        <w:ind w:left="5040" w:hanging="360"/>
      </w:pPr>
    </w:lvl>
    <w:lvl w:ilvl="7" w:tplc="D9F07724">
      <w:start w:val="1"/>
      <w:numFmt w:val="lowerLetter"/>
      <w:lvlText w:val="%8."/>
      <w:lvlJc w:val="left"/>
      <w:pPr>
        <w:ind w:left="5760" w:hanging="360"/>
      </w:pPr>
    </w:lvl>
    <w:lvl w:ilvl="8" w:tplc="16BEF5E8">
      <w:start w:val="1"/>
      <w:numFmt w:val="lowerRoman"/>
      <w:lvlText w:val="%9."/>
      <w:lvlJc w:val="right"/>
      <w:pPr>
        <w:ind w:left="6480" w:hanging="180"/>
      </w:pPr>
    </w:lvl>
  </w:abstractNum>
  <w:abstractNum w:abstractNumId="10" w15:restartNumberingAfterBreak="0">
    <w:nsid w:val="28393BA1"/>
    <w:multiLevelType w:val="hybridMultilevel"/>
    <w:tmpl w:val="FFFFFFFF"/>
    <w:lvl w:ilvl="0" w:tplc="83EA11E2">
      <w:start w:val="1"/>
      <w:numFmt w:val="lowerLetter"/>
      <w:lvlText w:val="%1."/>
      <w:lvlJc w:val="left"/>
      <w:pPr>
        <w:ind w:left="720" w:hanging="360"/>
      </w:pPr>
    </w:lvl>
    <w:lvl w:ilvl="1" w:tplc="5C88395E">
      <w:start w:val="1"/>
      <w:numFmt w:val="lowerLetter"/>
      <w:lvlText w:val="%2."/>
      <w:lvlJc w:val="left"/>
      <w:pPr>
        <w:ind w:left="1440" w:hanging="360"/>
      </w:pPr>
    </w:lvl>
    <w:lvl w:ilvl="2" w:tplc="43F6A21E">
      <w:start w:val="1"/>
      <w:numFmt w:val="lowerRoman"/>
      <w:lvlText w:val="%3."/>
      <w:lvlJc w:val="right"/>
      <w:pPr>
        <w:ind w:left="2160" w:hanging="180"/>
      </w:pPr>
    </w:lvl>
    <w:lvl w:ilvl="3" w:tplc="CF34961A">
      <w:start w:val="1"/>
      <w:numFmt w:val="decimal"/>
      <w:lvlText w:val="%4."/>
      <w:lvlJc w:val="left"/>
      <w:pPr>
        <w:ind w:left="2880" w:hanging="360"/>
      </w:pPr>
    </w:lvl>
    <w:lvl w:ilvl="4" w:tplc="CD6C5312">
      <w:start w:val="1"/>
      <w:numFmt w:val="lowerLetter"/>
      <w:lvlText w:val="%5."/>
      <w:lvlJc w:val="left"/>
      <w:pPr>
        <w:ind w:left="3600" w:hanging="360"/>
      </w:pPr>
    </w:lvl>
    <w:lvl w:ilvl="5" w:tplc="3FD07152">
      <w:start w:val="1"/>
      <w:numFmt w:val="lowerRoman"/>
      <w:lvlText w:val="%6."/>
      <w:lvlJc w:val="right"/>
      <w:pPr>
        <w:ind w:left="4320" w:hanging="180"/>
      </w:pPr>
    </w:lvl>
    <w:lvl w:ilvl="6" w:tplc="E2E4EF12">
      <w:start w:val="1"/>
      <w:numFmt w:val="decimal"/>
      <w:lvlText w:val="%7."/>
      <w:lvlJc w:val="left"/>
      <w:pPr>
        <w:ind w:left="5040" w:hanging="360"/>
      </w:pPr>
    </w:lvl>
    <w:lvl w:ilvl="7" w:tplc="07E0828A">
      <w:start w:val="1"/>
      <w:numFmt w:val="lowerLetter"/>
      <w:lvlText w:val="%8."/>
      <w:lvlJc w:val="left"/>
      <w:pPr>
        <w:ind w:left="5760" w:hanging="360"/>
      </w:pPr>
    </w:lvl>
    <w:lvl w:ilvl="8" w:tplc="5946524A">
      <w:start w:val="1"/>
      <w:numFmt w:val="lowerRoman"/>
      <w:lvlText w:val="%9."/>
      <w:lvlJc w:val="right"/>
      <w:pPr>
        <w:ind w:left="6480" w:hanging="180"/>
      </w:pPr>
    </w:lvl>
  </w:abstractNum>
  <w:abstractNum w:abstractNumId="11" w15:restartNumberingAfterBreak="0">
    <w:nsid w:val="28D173DE"/>
    <w:multiLevelType w:val="hybridMultilevel"/>
    <w:tmpl w:val="331E8B70"/>
    <w:lvl w:ilvl="0" w:tplc="F336154A">
      <w:start w:val="1"/>
      <w:numFmt w:val="lowerRoman"/>
      <w:lvlText w:val="%1."/>
      <w:lvlJc w:val="right"/>
      <w:pPr>
        <w:ind w:left="720" w:hanging="360"/>
      </w:pPr>
    </w:lvl>
    <w:lvl w:ilvl="1" w:tplc="285CD1E8">
      <w:start w:val="1"/>
      <w:numFmt w:val="lowerLetter"/>
      <w:lvlText w:val="%2."/>
      <w:lvlJc w:val="left"/>
      <w:pPr>
        <w:ind w:left="1440" w:hanging="360"/>
      </w:pPr>
    </w:lvl>
    <w:lvl w:ilvl="2" w:tplc="71A8DD84">
      <w:start w:val="1"/>
      <w:numFmt w:val="lowerRoman"/>
      <w:lvlText w:val="%3."/>
      <w:lvlJc w:val="right"/>
      <w:pPr>
        <w:ind w:left="2160" w:hanging="180"/>
      </w:pPr>
    </w:lvl>
    <w:lvl w:ilvl="3" w:tplc="949EFA8C">
      <w:start w:val="1"/>
      <w:numFmt w:val="decimal"/>
      <w:lvlText w:val="%4."/>
      <w:lvlJc w:val="left"/>
      <w:pPr>
        <w:ind w:left="2880" w:hanging="360"/>
      </w:pPr>
    </w:lvl>
    <w:lvl w:ilvl="4" w:tplc="548AB0EA">
      <w:start w:val="1"/>
      <w:numFmt w:val="lowerLetter"/>
      <w:lvlText w:val="%5."/>
      <w:lvlJc w:val="left"/>
      <w:pPr>
        <w:ind w:left="3600" w:hanging="360"/>
      </w:pPr>
    </w:lvl>
    <w:lvl w:ilvl="5" w:tplc="97CAC9D2">
      <w:start w:val="1"/>
      <w:numFmt w:val="lowerRoman"/>
      <w:lvlText w:val="%6."/>
      <w:lvlJc w:val="right"/>
      <w:pPr>
        <w:ind w:left="4320" w:hanging="180"/>
      </w:pPr>
    </w:lvl>
    <w:lvl w:ilvl="6" w:tplc="22B86EDC">
      <w:start w:val="1"/>
      <w:numFmt w:val="decimal"/>
      <w:lvlText w:val="%7."/>
      <w:lvlJc w:val="left"/>
      <w:pPr>
        <w:ind w:left="5040" w:hanging="360"/>
      </w:pPr>
    </w:lvl>
    <w:lvl w:ilvl="7" w:tplc="64FCA640">
      <w:start w:val="1"/>
      <w:numFmt w:val="lowerLetter"/>
      <w:lvlText w:val="%8."/>
      <w:lvlJc w:val="left"/>
      <w:pPr>
        <w:ind w:left="5760" w:hanging="360"/>
      </w:pPr>
    </w:lvl>
    <w:lvl w:ilvl="8" w:tplc="6F4043D6">
      <w:start w:val="1"/>
      <w:numFmt w:val="lowerRoman"/>
      <w:lvlText w:val="%9."/>
      <w:lvlJc w:val="right"/>
      <w:pPr>
        <w:ind w:left="6480" w:hanging="180"/>
      </w:pPr>
    </w:lvl>
  </w:abstractNum>
  <w:abstractNum w:abstractNumId="12" w15:restartNumberingAfterBreak="0">
    <w:nsid w:val="3268AA2C"/>
    <w:multiLevelType w:val="hybridMultilevel"/>
    <w:tmpl w:val="1082BDA6"/>
    <w:lvl w:ilvl="0" w:tplc="13224460">
      <w:start w:val="1"/>
      <w:numFmt w:val="lowerLetter"/>
      <w:lvlText w:val="%1."/>
      <w:lvlJc w:val="left"/>
      <w:pPr>
        <w:ind w:left="720" w:hanging="360"/>
      </w:pPr>
    </w:lvl>
    <w:lvl w:ilvl="1" w:tplc="8938BDEC">
      <w:start w:val="1"/>
      <w:numFmt w:val="lowerLetter"/>
      <w:lvlText w:val="%2."/>
      <w:lvlJc w:val="left"/>
      <w:pPr>
        <w:ind w:left="1440" w:hanging="360"/>
      </w:pPr>
    </w:lvl>
    <w:lvl w:ilvl="2" w:tplc="9046355C">
      <w:start w:val="1"/>
      <w:numFmt w:val="lowerRoman"/>
      <w:lvlText w:val="%3."/>
      <w:lvlJc w:val="right"/>
      <w:pPr>
        <w:ind w:left="2160" w:hanging="180"/>
      </w:pPr>
    </w:lvl>
    <w:lvl w:ilvl="3" w:tplc="5C4AEFD6">
      <w:start w:val="1"/>
      <w:numFmt w:val="decimal"/>
      <w:lvlText w:val="%4."/>
      <w:lvlJc w:val="left"/>
      <w:pPr>
        <w:ind w:left="2880" w:hanging="360"/>
      </w:pPr>
    </w:lvl>
    <w:lvl w:ilvl="4" w:tplc="896EB370">
      <w:start w:val="1"/>
      <w:numFmt w:val="lowerLetter"/>
      <w:lvlText w:val="%5."/>
      <w:lvlJc w:val="left"/>
      <w:pPr>
        <w:ind w:left="3600" w:hanging="360"/>
      </w:pPr>
    </w:lvl>
    <w:lvl w:ilvl="5" w:tplc="427C257A">
      <w:start w:val="1"/>
      <w:numFmt w:val="lowerRoman"/>
      <w:lvlText w:val="%6."/>
      <w:lvlJc w:val="right"/>
      <w:pPr>
        <w:ind w:left="4320" w:hanging="180"/>
      </w:pPr>
    </w:lvl>
    <w:lvl w:ilvl="6" w:tplc="0774609C">
      <w:start w:val="1"/>
      <w:numFmt w:val="decimal"/>
      <w:lvlText w:val="%7."/>
      <w:lvlJc w:val="left"/>
      <w:pPr>
        <w:ind w:left="5040" w:hanging="360"/>
      </w:pPr>
    </w:lvl>
    <w:lvl w:ilvl="7" w:tplc="BF5245AC">
      <w:start w:val="1"/>
      <w:numFmt w:val="lowerLetter"/>
      <w:lvlText w:val="%8."/>
      <w:lvlJc w:val="left"/>
      <w:pPr>
        <w:ind w:left="5760" w:hanging="360"/>
      </w:pPr>
    </w:lvl>
    <w:lvl w:ilvl="8" w:tplc="2E0C1084">
      <w:start w:val="1"/>
      <w:numFmt w:val="lowerRoman"/>
      <w:lvlText w:val="%9."/>
      <w:lvlJc w:val="right"/>
      <w:pPr>
        <w:ind w:left="6480" w:hanging="180"/>
      </w:pPr>
    </w:lvl>
  </w:abstractNum>
  <w:abstractNum w:abstractNumId="13" w15:restartNumberingAfterBreak="0">
    <w:nsid w:val="39B35416"/>
    <w:multiLevelType w:val="hybridMultilevel"/>
    <w:tmpl w:val="322C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DACDC2"/>
    <w:multiLevelType w:val="hybridMultilevel"/>
    <w:tmpl w:val="584CCE2E"/>
    <w:lvl w:ilvl="0" w:tplc="3F9CA102">
      <w:start w:val="1"/>
      <w:numFmt w:val="lowerLetter"/>
      <w:lvlText w:val="%1."/>
      <w:lvlJc w:val="left"/>
      <w:pPr>
        <w:ind w:left="720" w:hanging="360"/>
      </w:pPr>
      <w:rPr>
        <w:rFonts w:ascii="Calibri" w:hAnsi="Calibri" w:hint="default"/>
      </w:rPr>
    </w:lvl>
    <w:lvl w:ilvl="1" w:tplc="66BCBB26">
      <w:start w:val="1"/>
      <w:numFmt w:val="lowerLetter"/>
      <w:lvlText w:val="%2."/>
      <w:lvlJc w:val="left"/>
      <w:pPr>
        <w:ind w:left="1440" w:hanging="360"/>
      </w:pPr>
    </w:lvl>
    <w:lvl w:ilvl="2" w:tplc="19BA3710">
      <w:start w:val="1"/>
      <w:numFmt w:val="lowerRoman"/>
      <w:lvlText w:val="%3."/>
      <w:lvlJc w:val="right"/>
      <w:pPr>
        <w:ind w:left="2160" w:hanging="180"/>
      </w:pPr>
    </w:lvl>
    <w:lvl w:ilvl="3" w:tplc="B54CD76C">
      <w:start w:val="1"/>
      <w:numFmt w:val="decimal"/>
      <w:lvlText w:val="%4."/>
      <w:lvlJc w:val="left"/>
      <w:pPr>
        <w:ind w:left="2880" w:hanging="360"/>
      </w:pPr>
    </w:lvl>
    <w:lvl w:ilvl="4" w:tplc="FFCCE2AC">
      <w:start w:val="1"/>
      <w:numFmt w:val="lowerLetter"/>
      <w:lvlText w:val="%5."/>
      <w:lvlJc w:val="left"/>
      <w:pPr>
        <w:ind w:left="3600" w:hanging="360"/>
      </w:pPr>
    </w:lvl>
    <w:lvl w:ilvl="5" w:tplc="7B40AE8A">
      <w:start w:val="1"/>
      <w:numFmt w:val="lowerRoman"/>
      <w:lvlText w:val="%6."/>
      <w:lvlJc w:val="right"/>
      <w:pPr>
        <w:ind w:left="4320" w:hanging="180"/>
      </w:pPr>
    </w:lvl>
    <w:lvl w:ilvl="6" w:tplc="69984B42">
      <w:start w:val="1"/>
      <w:numFmt w:val="decimal"/>
      <w:lvlText w:val="%7."/>
      <w:lvlJc w:val="left"/>
      <w:pPr>
        <w:ind w:left="5040" w:hanging="360"/>
      </w:pPr>
    </w:lvl>
    <w:lvl w:ilvl="7" w:tplc="B1CA4732">
      <w:start w:val="1"/>
      <w:numFmt w:val="lowerLetter"/>
      <w:lvlText w:val="%8."/>
      <w:lvlJc w:val="left"/>
      <w:pPr>
        <w:ind w:left="5760" w:hanging="360"/>
      </w:pPr>
    </w:lvl>
    <w:lvl w:ilvl="8" w:tplc="C8F4BE4E">
      <w:start w:val="1"/>
      <w:numFmt w:val="lowerRoman"/>
      <w:lvlText w:val="%9."/>
      <w:lvlJc w:val="right"/>
      <w:pPr>
        <w:ind w:left="6480" w:hanging="180"/>
      </w:pPr>
    </w:lvl>
  </w:abstractNum>
  <w:abstractNum w:abstractNumId="15" w15:restartNumberingAfterBreak="0">
    <w:nsid w:val="3EE812D3"/>
    <w:multiLevelType w:val="hybridMultilevel"/>
    <w:tmpl w:val="CDC6DE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F4FCAF8"/>
    <w:multiLevelType w:val="hybridMultilevel"/>
    <w:tmpl w:val="3118C454"/>
    <w:lvl w:ilvl="0" w:tplc="4E9AD592">
      <w:start w:val="1"/>
      <w:numFmt w:val="lowerLetter"/>
      <w:lvlText w:val="%1."/>
      <w:lvlJc w:val="left"/>
      <w:pPr>
        <w:ind w:left="720" w:hanging="360"/>
      </w:pPr>
    </w:lvl>
    <w:lvl w:ilvl="1" w:tplc="0032E4D8">
      <w:start w:val="1"/>
      <w:numFmt w:val="lowerLetter"/>
      <w:lvlText w:val="%2."/>
      <w:lvlJc w:val="left"/>
      <w:pPr>
        <w:ind w:left="1440" w:hanging="360"/>
      </w:pPr>
    </w:lvl>
    <w:lvl w:ilvl="2" w:tplc="CD34F582">
      <w:start w:val="1"/>
      <w:numFmt w:val="lowerRoman"/>
      <w:lvlText w:val="%3."/>
      <w:lvlJc w:val="right"/>
      <w:pPr>
        <w:ind w:left="2160" w:hanging="180"/>
      </w:pPr>
    </w:lvl>
    <w:lvl w:ilvl="3" w:tplc="22E86ECC">
      <w:start w:val="1"/>
      <w:numFmt w:val="decimal"/>
      <w:lvlText w:val="%4."/>
      <w:lvlJc w:val="left"/>
      <w:pPr>
        <w:ind w:left="2880" w:hanging="360"/>
      </w:pPr>
    </w:lvl>
    <w:lvl w:ilvl="4" w:tplc="2206B1E8">
      <w:start w:val="1"/>
      <w:numFmt w:val="lowerLetter"/>
      <w:lvlText w:val="%5."/>
      <w:lvlJc w:val="left"/>
      <w:pPr>
        <w:ind w:left="3600" w:hanging="360"/>
      </w:pPr>
    </w:lvl>
    <w:lvl w:ilvl="5" w:tplc="C09EE3E2">
      <w:start w:val="1"/>
      <w:numFmt w:val="lowerRoman"/>
      <w:lvlText w:val="%6."/>
      <w:lvlJc w:val="right"/>
      <w:pPr>
        <w:ind w:left="4320" w:hanging="180"/>
      </w:pPr>
    </w:lvl>
    <w:lvl w:ilvl="6" w:tplc="01AA34CC">
      <w:start w:val="1"/>
      <w:numFmt w:val="decimal"/>
      <w:lvlText w:val="%7."/>
      <w:lvlJc w:val="left"/>
      <w:pPr>
        <w:ind w:left="5040" w:hanging="360"/>
      </w:pPr>
    </w:lvl>
    <w:lvl w:ilvl="7" w:tplc="D82A5FDA">
      <w:start w:val="1"/>
      <w:numFmt w:val="lowerLetter"/>
      <w:lvlText w:val="%8."/>
      <w:lvlJc w:val="left"/>
      <w:pPr>
        <w:ind w:left="5760" w:hanging="360"/>
      </w:pPr>
    </w:lvl>
    <w:lvl w:ilvl="8" w:tplc="8CC29282">
      <w:start w:val="1"/>
      <w:numFmt w:val="lowerRoman"/>
      <w:lvlText w:val="%9."/>
      <w:lvlJc w:val="right"/>
      <w:pPr>
        <w:ind w:left="6480" w:hanging="180"/>
      </w:pPr>
    </w:lvl>
  </w:abstractNum>
  <w:abstractNum w:abstractNumId="17" w15:restartNumberingAfterBreak="0">
    <w:nsid w:val="407E2714"/>
    <w:multiLevelType w:val="hybridMultilevel"/>
    <w:tmpl w:val="730C1242"/>
    <w:lvl w:ilvl="0" w:tplc="D548EBD8">
      <w:start w:val="1"/>
      <w:numFmt w:val="lowerLetter"/>
      <w:lvlText w:val="%1."/>
      <w:lvlJc w:val="left"/>
      <w:pPr>
        <w:ind w:left="720" w:hanging="360"/>
      </w:pPr>
    </w:lvl>
    <w:lvl w:ilvl="1" w:tplc="610686E6">
      <w:start w:val="1"/>
      <w:numFmt w:val="lowerLetter"/>
      <w:lvlText w:val="%2."/>
      <w:lvlJc w:val="left"/>
      <w:pPr>
        <w:ind w:left="1440" w:hanging="360"/>
      </w:pPr>
    </w:lvl>
    <w:lvl w:ilvl="2" w:tplc="C67AE8F0">
      <w:start w:val="1"/>
      <w:numFmt w:val="lowerRoman"/>
      <w:lvlText w:val="%3."/>
      <w:lvlJc w:val="right"/>
      <w:pPr>
        <w:ind w:left="2160" w:hanging="180"/>
      </w:pPr>
    </w:lvl>
    <w:lvl w:ilvl="3" w:tplc="E0E682EE">
      <w:start w:val="1"/>
      <w:numFmt w:val="decimal"/>
      <w:lvlText w:val="%4."/>
      <w:lvlJc w:val="left"/>
      <w:pPr>
        <w:ind w:left="2880" w:hanging="360"/>
      </w:pPr>
    </w:lvl>
    <w:lvl w:ilvl="4" w:tplc="6686A49E">
      <w:start w:val="1"/>
      <w:numFmt w:val="lowerLetter"/>
      <w:lvlText w:val="%5."/>
      <w:lvlJc w:val="left"/>
      <w:pPr>
        <w:ind w:left="3600" w:hanging="360"/>
      </w:pPr>
    </w:lvl>
    <w:lvl w:ilvl="5" w:tplc="EEBC63F2">
      <w:start w:val="1"/>
      <w:numFmt w:val="lowerRoman"/>
      <w:lvlText w:val="%6."/>
      <w:lvlJc w:val="right"/>
      <w:pPr>
        <w:ind w:left="4320" w:hanging="180"/>
      </w:pPr>
    </w:lvl>
    <w:lvl w:ilvl="6" w:tplc="9DC03EA2">
      <w:start w:val="1"/>
      <w:numFmt w:val="decimal"/>
      <w:lvlText w:val="%7."/>
      <w:lvlJc w:val="left"/>
      <w:pPr>
        <w:ind w:left="5040" w:hanging="360"/>
      </w:pPr>
    </w:lvl>
    <w:lvl w:ilvl="7" w:tplc="173227E6">
      <w:start w:val="1"/>
      <w:numFmt w:val="lowerLetter"/>
      <w:lvlText w:val="%8."/>
      <w:lvlJc w:val="left"/>
      <w:pPr>
        <w:ind w:left="5760" w:hanging="360"/>
      </w:pPr>
    </w:lvl>
    <w:lvl w:ilvl="8" w:tplc="12908420">
      <w:start w:val="1"/>
      <w:numFmt w:val="lowerRoman"/>
      <w:lvlText w:val="%9."/>
      <w:lvlJc w:val="right"/>
      <w:pPr>
        <w:ind w:left="6480" w:hanging="180"/>
      </w:pPr>
    </w:lvl>
  </w:abstractNum>
  <w:abstractNum w:abstractNumId="18" w15:restartNumberingAfterBreak="0">
    <w:nsid w:val="45091F6C"/>
    <w:multiLevelType w:val="hybridMultilevel"/>
    <w:tmpl w:val="51C44700"/>
    <w:lvl w:ilvl="0" w:tplc="FFFFFFFF">
      <w:start w:val="1"/>
      <w:numFmt w:val="lowerLetter"/>
      <w:lvlText w:val="%1."/>
      <w:lvlJc w:val="left"/>
      <w:pPr>
        <w:ind w:left="720" w:hanging="360"/>
      </w:pPr>
    </w:lvl>
    <w:lvl w:ilvl="1" w:tplc="576C63E8">
      <w:start w:val="1"/>
      <w:numFmt w:val="lowerLetter"/>
      <w:lvlText w:val="%2."/>
      <w:lvlJc w:val="left"/>
      <w:pPr>
        <w:ind w:left="1440" w:hanging="360"/>
      </w:pPr>
    </w:lvl>
    <w:lvl w:ilvl="2" w:tplc="5546B58C">
      <w:start w:val="1"/>
      <w:numFmt w:val="lowerRoman"/>
      <w:lvlText w:val="%3."/>
      <w:lvlJc w:val="right"/>
      <w:pPr>
        <w:ind w:left="2160" w:hanging="180"/>
      </w:pPr>
    </w:lvl>
    <w:lvl w:ilvl="3" w:tplc="553A10F2">
      <w:start w:val="1"/>
      <w:numFmt w:val="decimal"/>
      <w:lvlText w:val="%4."/>
      <w:lvlJc w:val="left"/>
      <w:pPr>
        <w:ind w:left="2880" w:hanging="360"/>
      </w:pPr>
    </w:lvl>
    <w:lvl w:ilvl="4" w:tplc="5B9AA19A">
      <w:start w:val="1"/>
      <w:numFmt w:val="lowerLetter"/>
      <w:lvlText w:val="%5."/>
      <w:lvlJc w:val="left"/>
      <w:pPr>
        <w:ind w:left="3600" w:hanging="360"/>
      </w:pPr>
    </w:lvl>
    <w:lvl w:ilvl="5" w:tplc="281C025E">
      <w:start w:val="1"/>
      <w:numFmt w:val="lowerRoman"/>
      <w:lvlText w:val="%6."/>
      <w:lvlJc w:val="right"/>
      <w:pPr>
        <w:ind w:left="4320" w:hanging="180"/>
      </w:pPr>
    </w:lvl>
    <w:lvl w:ilvl="6" w:tplc="3B2ECE3C">
      <w:start w:val="1"/>
      <w:numFmt w:val="decimal"/>
      <w:lvlText w:val="%7."/>
      <w:lvlJc w:val="left"/>
      <w:pPr>
        <w:ind w:left="5040" w:hanging="360"/>
      </w:pPr>
    </w:lvl>
    <w:lvl w:ilvl="7" w:tplc="798C4CA4">
      <w:start w:val="1"/>
      <w:numFmt w:val="lowerLetter"/>
      <w:lvlText w:val="%8."/>
      <w:lvlJc w:val="left"/>
      <w:pPr>
        <w:ind w:left="5760" w:hanging="360"/>
      </w:pPr>
    </w:lvl>
    <w:lvl w:ilvl="8" w:tplc="94307B3A">
      <w:start w:val="1"/>
      <w:numFmt w:val="lowerRoman"/>
      <w:lvlText w:val="%9."/>
      <w:lvlJc w:val="right"/>
      <w:pPr>
        <w:ind w:left="6480" w:hanging="180"/>
      </w:pPr>
    </w:lvl>
  </w:abstractNum>
  <w:abstractNum w:abstractNumId="19" w15:restartNumberingAfterBreak="0">
    <w:nsid w:val="495577C5"/>
    <w:multiLevelType w:val="hybridMultilevel"/>
    <w:tmpl w:val="35E064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AB24837"/>
    <w:multiLevelType w:val="hybridMultilevel"/>
    <w:tmpl w:val="FFFFFFFF"/>
    <w:lvl w:ilvl="0" w:tplc="4140C9DA">
      <w:start w:val="1"/>
      <w:numFmt w:val="lowerRoman"/>
      <w:lvlText w:val="%1."/>
      <w:lvlJc w:val="right"/>
      <w:pPr>
        <w:ind w:left="720" w:hanging="360"/>
      </w:pPr>
    </w:lvl>
    <w:lvl w:ilvl="1" w:tplc="4EF6BB4A">
      <w:start w:val="1"/>
      <w:numFmt w:val="lowerLetter"/>
      <w:lvlText w:val="%2."/>
      <w:lvlJc w:val="left"/>
      <w:pPr>
        <w:ind w:left="1440" w:hanging="360"/>
      </w:pPr>
    </w:lvl>
    <w:lvl w:ilvl="2" w:tplc="915C1D2A">
      <w:start w:val="1"/>
      <w:numFmt w:val="lowerRoman"/>
      <w:lvlText w:val="%3."/>
      <w:lvlJc w:val="right"/>
      <w:pPr>
        <w:ind w:left="2160" w:hanging="180"/>
      </w:pPr>
    </w:lvl>
    <w:lvl w:ilvl="3" w:tplc="3C62FB80">
      <w:start w:val="1"/>
      <w:numFmt w:val="decimal"/>
      <w:lvlText w:val="%4."/>
      <w:lvlJc w:val="left"/>
      <w:pPr>
        <w:ind w:left="2880" w:hanging="360"/>
      </w:pPr>
    </w:lvl>
    <w:lvl w:ilvl="4" w:tplc="FF5CF3FC">
      <w:start w:val="1"/>
      <w:numFmt w:val="lowerLetter"/>
      <w:lvlText w:val="%5."/>
      <w:lvlJc w:val="left"/>
      <w:pPr>
        <w:ind w:left="3600" w:hanging="360"/>
      </w:pPr>
    </w:lvl>
    <w:lvl w:ilvl="5" w:tplc="D0A62690">
      <w:start w:val="1"/>
      <w:numFmt w:val="lowerRoman"/>
      <w:lvlText w:val="%6."/>
      <w:lvlJc w:val="right"/>
      <w:pPr>
        <w:ind w:left="4320" w:hanging="180"/>
      </w:pPr>
    </w:lvl>
    <w:lvl w:ilvl="6" w:tplc="E01ACA06">
      <w:start w:val="1"/>
      <w:numFmt w:val="decimal"/>
      <w:lvlText w:val="%7."/>
      <w:lvlJc w:val="left"/>
      <w:pPr>
        <w:ind w:left="5040" w:hanging="360"/>
      </w:pPr>
    </w:lvl>
    <w:lvl w:ilvl="7" w:tplc="CA2EDF36">
      <w:start w:val="1"/>
      <w:numFmt w:val="lowerLetter"/>
      <w:lvlText w:val="%8."/>
      <w:lvlJc w:val="left"/>
      <w:pPr>
        <w:ind w:left="5760" w:hanging="360"/>
      </w:pPr>
    </w:lvl>
    <w:lvl w:ilvl="8" w:tplc="DF00B5D8">
      <w:start w:val="1"/>
      <w:numFmt w:val="lowerRoman"/>
      <w:lvlText w:val="%9."/>
      <w:lvlJc w:val="right"/>
      <w:pPr>
        <w:ind w:left="6480" w:hanging="180"/>
      </w:pPr>
    </w:lvl>
  </w:abstractNum>
  <w:abstractNum w:abstractNumId="21" w15:restartNumberingAfterBreak="0">
    <w:nsid w:val="4E4EF423"/>
    <w:multiLevelType w:val="hybridMultilevel"/>
    <w:tmpl w:val="FCE2EEF4"/>
    <w:lvl w:ilvl="0" w:tplc="BC220AD0">
      <w:start w:val="1"/>
      <w:numFmt w:val="lowerLetter"/>
      <w:lvlText w:val="%1."/>
      <w:lvlJc w:val="left"/>
      <w:pPr>
        <w:ind w:left="720" w:hanging="360"/>
      </w:pPr>
    </w:lvl>
    <w:lvl w:ilvl="1" w:tplc="174C2714">
      <w:start w:val="1"/>
      <w:numFmt w:val="lowerLetter"/>
      <w:lvlText w:val="%2."/>
      <w:lvlJc w:val="left"/>
      <w:pPr>
        <w:ind w:left="1440" w:hanging="360"/>
      </w:pPr>
    </w:lvl>
    <w:lvl w:ilvl="2" w:tplc="813EA13E">
      <w:start w:val="1"/>
      <w:numFmt w:val="lowerRoman"/>
      <w:lvlText w:val="%3."/>
      <w:lvlJc w:val="right"/>
      <w:pPr>
        <w:ind w:left="2160" w:hanging="180"/>
      </w:pPr>
    </w:lvl>
    <w:lvl w:ilvl="3" w:tplc="5BDC9D2E">
      <w:start w:val="1"/>
      <w:numFmt w:val="decimal"/>
      <w:lvlText w:val="%4."/>
      <w:lvlJc w:val="left"/>
      <w:pPr>
        <w:ind w:left="2880" w:hanging="360"/>
      </w:pPr>
    </w:lvl>
    <w:lvl w:ilvl="4" w:tplc="8CDAF2F6">
      <w:start w:val="1"/>
      <w:numFmt w:val="lowerLetter"/>
      <w:lvlText w:val="%5."/>
      <w:lvlJc w:val="left"/>
      <w:pPr>
        <w:ind w:left="3600" w:hanging="360"/>
      </w:pPr>
    </w:lvl>
    <w:lvl w:ilvl="5" w:tplc="4BFEBDBA">
      <w:start w:val="1"/>
      <w:numFmt w:val="lowerRoman"/>
      <w:lvlText w:val="%6."/>
      <w:lvlJc w:val="right"/>
      <w:pPr>
        <w:ind w:left="4320" w:hanging="180"/>
      </w:pPr>
    </w:lvl>
    <w:lvl w:ilvl="6" w:tplc="F788B0D4">
      <w:start w:val="1"/>
      <w:numFmt w:val="decimal"/>
      <w:lvlText w:val="%7."/>
      <w:lvlJc w:val="left"/>
      <w:pPr>
        <w:ind w:left="5040" w:hanging="360"/>
      </w:pPr>
    </w:lvl>
    <w:lvl w:ilvl="7" w:tplc="2A30D01C">
      <w:start w:val="1"/>
      <w:numFmt w:val="lowerLetter"/>
      <w:lvlText w:val="%8."/>
      <w:lvlJc w:val="left"/>
      <w:pPr>
        <w:ind w:left="5760" w:hanging="360"/>
      </w:pPr>
    </w:lvl>
    <w:lvl w:ilvl="8" w:tplc="6E0666AC">
      <w:start w:val="1"/>
      <w:numFmt w:val="lowerRoman"/>
      <w:lvlText w:val="%9."/>
      <w:lvlJc w:val="right"/>
      <w:pPr>
        <w:ind w:left="6480" w:hanging="180"/>
      </w:pPr>
    </w:lvl>
  </w:abstractNum>
  <w:abstractNum w:abstractNumId="22" w15:restartNumberingAfterBreak="0">
    <w:nsid w:val="5066DAE0"/>
    <w:multiLevelType w:val="hybridMultilevel"/>
    <w:tmpl w:val="04FCAEEA"/>
    <w:lvl w:ilvl="0" w:tplc="C6D0A532">
      <w:start w:val="1"/>
      <w:numFmt w:val="lowerLetter"/>
      <w:lvlText w:val="%1."/>
      <w:lvlJc w:val="left"/>
      <w:pPr>
        <w:ind w:left="720" w:hanging="360"/>
      </w:pPr>
    </w:lvl>
    <w:lvl w:ilvl="1" w:tplc="F11E9ECE">
      <w:start w:val="1"/>
      <w:numFmt w:val="lowerLetter"/>
      <w:lvlText w:val="%2."/>
      <w:lvlJc w:val="left"/>
      <w:pPr>
        <w:ind w:left="1440" w:hanging="360"/>
      </w:pPr>
    </w:lvl>
    <w:lvl w:ilvl="2" w:tplc="C4B4B848">
      <w:start w:val="1"/>
      <w:numFmt w:val="lowerRoman"/>
      <w:lvlText w:val="%3."/>
      <w:lvlJc w:val="right"/>
      <w:pPr>
        <w:ind w:left="2160" w:hanging="180"/>
      </w:pPr>
    </w:lvl>
    <w:lvl w:ilvl="3" w:tplc="53962342">
      <w:start w:val="1"/>
      <w:numFmt w:val="decimal"/>
      <w:lvlText w:val="%4."/>
      <w:lvlJc w:val="left"/>
      <w:pPr>
        <w:ind w:left="2880" w:hanging="360"/>
      </w:pPr>
    </w:lvl>
    <w:lvl w:ilvl="4" w:tplc="122EF230">
      <w:start w:val="1"/>
      <w:numFmt w:val="lowerLetter"/>
      <w:lvlText w:val="%5."/>
      <w:lvlJc w:val="left"/>
      <w:pPr>
        <w:ind w:left="3600" w:hanging="360"/>
      </w:pPr>
    </w:lvl>
    <w:lvl w:ilvl="5" w:tplc="BD304E92">
      <w:start w:val="1"/>
      <w:numFmt w:val="lowerRoman"/>
      <w:lvlText w:val="%6."/>
      <w:lvlJc w:val="right"/>
      <w:pPr>
        <w:ind w:left="4320" w:hanging="180"/>
      </w:pPr>
    </w:lvl>
    <w:lvl w:ilvl="6" w:tplc="A5009698">
      <w:start w:val="1"/>
      <w:numFmt w:val="decimal"/>
      <w:lvlText w:val="%7."/>
      <w:lvlJc w:val="left"/>
      <w:pPr>
        <w:ind w:left="5040" w:hanging="360"/>
      </w:pPr>
    </w:lvl>
    <w:lvl w:ilvl="7" w:tplc="E3E4646A">
      <w:start w:val="1"/>
      <w:numFmt w:val="lowerLetter"/>
      <w:lvlText w:val="%8."/>
      <w:lvlJc w:val="left"/>
      <w:pPr>
        <w:ind w:left="5760" w:hanging="360"/>
      </w:pPr>
    </w:lvl>
    <w:lvl w:ilvl="8" w:tplc="B0229E10">
      <w:start w:val="1"/>
      <w:numFmt w:val="lowerRoman"/>
      <w:lvlText w:val="%9."/>
      <w:lvlJc w:val="right"/>
      <w:pPr>
        <w:ind w:left="6480" w:hanging="180"/>
      </w:pPr>
    </w:lvl>
  </w:abstractNum>
  <w:abstractNum w:abstractNumId="23" w15:restartNumberingAfterBreak="0">
    <w:nsid w:val="507F60C4"/>
    <w:multiLevelType w:val="hybridMultilevel"/>
    <w:tmpl w:val="FFFFFFFF"/>
    <w:lvl w:ilvl="0" w:tplc="F354764A">
      <w:start w:val="1"/>
      <w:numFmt w:val="decimal"/>
      <w:lvlText w:val="%1."/>
      <w:lvlJc w:val="left"/>
      <w:pPr>
        <w:ind w:left="720" w:hanging="360"/>
      </w:pPr>
    </w:lvl>
    <w:lvl w:ilvl="1" w:tplc="8DEE5832">
      <w:start w:val="1"/>
      <w:numFmt w:val="lowerLetter"/>
      <w:lvlText w:val="%2."/>
      <w:lvlJc w:val="left"/>
      <w:pPr>
        <w:ind w:left="1440" w:hanging="360"/>
      </w:pPr>
    </w:lvl>
    <w:lvl w:ilvl="2" w:tplc="E3BE6DE2">
      <w:start w:val="1"/>
      <w:numFmt w:val="lowerRoman"/>
      <w:lvlText w:val="%3."/>
      <w:lvlJc w:val="right"/>
      <w:pPr>
        <w:ind w:left="2160" w:hanging="180"/>
      </w:pPr>
    </w:lvl>
    <w:lvl w:ilvl="3" w:tplc="E3586396">
      <w:start w:val="1"/>
      <w:numFmt w:val="decimal"/>
      <w:lvlText w:val="%4."/>
      <w:lvlJc w:val="left"/>
      <w:pPr>
        <w:ind w:left="2880" w:hanging="360"/>
      </w:pPr>
    </w:lvl>
    <w:lvl w:ilvl="4" w:tplc="EFA430C2">
      <w:start w:val="1"/>
      <w:numFmt w:val="lowerLetter"/>
      <w:lvlText w:val="%5."/>
      <w:lvlJc w:val="left"/>
      <w:pPr>
        <w:ind w:left="3600" w:hanging="360"/>
      </w:pPr>
    </w:lvl>
    <w:lvl w:ilvl="5" w:tplc="1106818E">
      <w:start w:val="1"/>
      <w:numFmt w:val="lowerRoman"/>
      <w:lvlText w:val="%6."/>
      <w:lvlJc w:val="right"/>
      <w:pPr>
        <w:ind w:left="4320" w:hanging="180"/>
      </w:pPr>
    </w:lvl>
    <w:lvl w:ilvl="6" w:tplc="9C32A6D6">
      <w:start w:val="1"/>
      <w:numFmt w:val="decimal"/>
      <w:lvlText w:val="%7."/>
      <w:lvlJc w:val="left"/>
      <w:pPr>
        <w:ind w:left="5040" w:hanging="360"/>
      </w:pPr>
    </w:lvl>
    <w:lvl w:ilvl="7" w:tplc="D390CC38">
      <w:start w:val="1"/>
      <w:numFmt w:val="lowerLetter"/>
      <w:lvlText w:val="%8."/>
      <w:lvlJc w:val="left"/>
      <w:pPr>
        <w:ind w:left="5760" w:hanging="360"/>
      </w:pPr>
    </w:lvl>
    <w:lvl w:ilvl="8" w:tplc="130C2F5C">
      <w:start w:val="1"/>
      <w:numFmt w:val="lowerRoman"/>
      <w:lvlText w:val="%9."/>
      <w:lvlJc w:val="right"/>
      <w:pPr>
        <w:ind w:left="6480" w:hanging="180"/>
      </w:pPr>
    </w:lvl>
  </w:abstractNum>
  <w:abstractNum w:abstractNumId="24" w15:restartNumberingAfterBreak="0">
    <w:nsid w:val="538E3096"/>
    <w:multiLevelType w:val="hybridMultilevel"/>
    <w:tmpl w:val="82404666"/>
    <w:lvl w:ilvl="0" w:tplc="6CCE820E">
      <w:start w:val="1"/>
      <w:numFmt w:val="bullet"/>
      <w:lvlText w:val=""/>
      <w:lvlJc w:val="left"/>
      <w:pPr>
        <w:ind w:left="720" w:hanging="360"/>
      </w:pPr>
      <w:rPr>
        <w:rFonts w:ascii="Symbol" w:hAnsi="Symbol" w:hint="default"/>
      </w:rPr>
    </w:lvl>
    <w:lvl w:ilvl="1" w:tplc="D68C5B84">
      <w:start w:val="1"/>
      <w:numFmt w:val="bullet"/>
      <w:lvlText w:val="o"/>
      <w:lvlJc w:val="left"/>
      <w:pPr>
        <w:ind w:left="1440" w:hanging="360"/>
      </w:pPr>
      <w:rPr>
        <w:rFonts w:ascii="Courier New" w:hAnsi="Courier New" w:hint="default"/>
      </w:rPr>
    </w:lvl>
    <w:lvl w:ilvl="2" w:tplc="291212F0">
      <w:start w:val="1"/>
      <w:numFmt w:val="bullet"/>
      <w:lvlText w:val=""/>
      <w:lvlJc w:val="left"/>
      <w:pPr>
        <w:ind w:left="2160" w:hanging="360"/>
      </w:pPr>
      <w:rPr>
        <w:rFonts w:ascii="Wingdings" w:hAnsi="Wingdings" w:hint="default"/>
      </w:rPr>
    </w:lvl>
    <w:lvl w:ilvl="3" w:tplc="C1A09454">
      <w:start w:val="1"/>
      <w:numFmt w:val="bullet"/>
      <w:lvlText w:val=""/>
      <w:lvlJc w:val="left"/>
      <w:pPr>
        <w:ind w:left="2880" w:hanging="360"/>
      </w:pPr>
      <w:rPr>
        <w:rFonts w:ascii="Symbol" w:hAnsi="Symbol" w:hint="default"/>
      </w:rPr>
    </w:lvl>
    <w:lvl w:ilvl="4" w:tplc="CBCE16E8">
      <w:start w:val="1"/>
      <w:numFmt w:val="bullet"/>
      <w:lvlText w:val="o"/>
      <w:lvlJc w:val="left"/>
      <w:pPr>
        <w:ind w:left="3600" w:hanging="360"/>
      </w:pPr>
      <w:rPr>
        <w:rFonts w:ascii="Courier New" w:hAnsi="Courier New" w:hint="default"/>
      </w:rPr>
    </w:lvl>
    <w:lvl w:ilvl="5" w:tplc="427A9270">
      <w:start w:val="1"/>
      <w:numFmt w:val="bullet"/>
      <w:lvlText w:val=""/>
      <w:lvlJc w:val="left"/>
      <w:pPr>
        <w:ind w:left="4320" w:hanging="360"/>
      </w:pPr>
      <w:rPr>
        <w:rFonts w:ascii="Wingdings" w:hAnsi="Wingdings" w:hint="default"/>
      </w:rPr>
    </w:lvl>
    <w:lvl w:ilvl="6" w:tplc="771A9ECC">
      <w:start w:val="1"/>
      <w:numFmt w:val="bullet"/>
      <w:lvlText w:val=""/>
      <w:lvlJc w:val="left"/>
      <w:pPr>
        <w:ind w:left="5040" w:hanging="360"/>
      </w:pPr>
      <w:rPr>
        <w:rFonts w:ascii="Symbol" w:hAnsi="Symbol" w:hint="default"/>
      </w:rPr>
    </w:lvl>
    <w:lvl w:ilvl="7" w:tplc="9C307422">
      <w:start w:val="1"/>
      <w:numFmt w:val="bullet"/>
      <w:lvlText w:val="o"/>
      <w:lvlJc w:val="left"/>
      <w:pPr>
        <w:ind w:left="5760" w:hanging="360"/>
      </w:pPr>
      <w:rPr>
        <w:rFonts w:ascii="Courier New" w:hAnsi="Courier New" w:hint="default"/>
      </w:rPr>
    </w:lvl>
    <w:lvl w:ilvl="8" w:tplc="B3F40BC0">
      <w:start w:val="1"/>
      <w:numFmt w:val="bullet"/>
      <w:lvlText w:val=""/>
      <w:lvlJc w:val="left"/>
      <w:pPr>
        <w:ind w:left="6480" w:hanging="360"/>
      </w:pPr>
      <w:rPr>
        <w:rFonts w:ascii="Wingdings" w:hAnsi="Wingdings" w:hint="default"/>
      </w:rPr>
    </w:lvl>
  </w:abstractNum>
  <w:abstractNum w:abstractNumId="25" w15:restartNumberingAfterBreak="0">
    <w:nsid w:val="5C2958B7"/>
    <w:multiLevelType w:val="hybridMultilevel"/>
    <w:tmpl w:val="4120EB02"/>
    <w:lvl w:ilvl="0" w:tplc="08090019">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6" w15:restartNumberingAfterBreak="0">
    <w:nsid w:val="61D523ED"/>
    <w:multiLevelType w:val="hybridMultilevel"/>
    <w:tmpl w:val="55A2AC7E"/>
    <w:lvl w:ilvl="0" w:tplc="DD28F942">
      <w:start w:val="1"/>
      <w:numFmt w:val="lowerLetter"/>
      <w:lvlText w:val="%1."/>
      <w:lvlJc w:val="left"/>
      <w:pPr>
        <w:ind w:left="720" w:hanging="360"/>
      </w:pPr>
    </w:lvl>
    <w:lvl w:ilvl="1" w:tplc="EEA49AD4">
      <w:start w:val="1"/>
      <w:numFmt w:val="lowerLetter"/>
      <w:lvlText w:val="%2."/>
      <w:lvlJc w:val="left"/>
      <w:pPr>
        <w:ind w:left="1440" w:hanging="360"/>
      </w:pPr>
    </w:lvl>
    <w:lvl w:ilvl="2" w:tplc="48403888">
      <w:start w:val="1"/>
      <w:numFmt w:val="lowerRoman"/>
      <w:lvlText w:val="%3."/>
      <w:lvlJc w:val="right"/>
      <w:pPr>
        <w:ind w:left="2160" w:hanging="180"/>
      </w:pPr>
    </w:lvl>
    <w:lvl w:ilvl="3" w:tplc="0B9A8446">
      <w:start w:val="1"/>
      <w:numFmt w:val="decimal"/>
      <w:lvlText w:val="%4."/>
      <w:lvlJc w:val="left"/>
      <w:pPr>
        <w:ind w:left="2880" w:hanging="360"/>
      </w:pPr>
    </w:lvl>
    <w:lvl w:ilvl="4" w:tplc="0F326B2E">
      <w:start w:val="1"/>
      <w:numFmt w:val="lowerLetter"/>
      <w:lvlText w:val="%5."/>
      <w:lvlJc w:val="left"/>
      <w:pPr>
        <w:ind w:left="3600" w:hanging="360"/>
      </w:pPr>
    </w:lvl>
    <w:lvl w:ilvl="5" w:tplc="619E862C">
      <w:start w:val="1"/>
      <w:numFmt w:val="lowerRoman"/>
      <w:lvlText w:val="%6."/>
      <w:lvlJc w:val="right"/>
      <w:pPr>
        <w:ind w:left="4320" w:hanging="180"/>
      </w:pPr>
    </w:lvl>
    <w:lvl w:ilvl="6" w:tplc="DDF6B738">
      <w:start w:val="1"/>
      <w:numFmt w:val="decimal"/>
      <w:lvlText w:val="%7."/>
      <w:lvlJc w:val="left"/>
      <w:pPr>
        <w:ind w:left="5040" w:hanging="360"/>
      </w:pPr>
    </w:lvl>
    <w:lvl w:ilvl="7" w:tplc="79540148">
      <w:start w:val="1"/>
      <w:numFmt w:val="lowerLetter"/>
      <w:lvlText w:val="%8."/>
      <w:lvlJc w:val="left"/>
      <w:pPr>
        <w:ind w:left="5760" w:hanging="360"/>
      </w:pPr>
    </w:lvl>
    <w:lvl w:ilvl="8" w:tplc="9CF865DA">
      <w:start w:val="1"/>
      <w:numFmt w:val="lowerRoman"/>
      <w:lvlText w:val="%9."/>
      <w:lvlJc w:val="right"/>
      <w:pPr>
        <w:ind w:left="6480" w:hanging="180"/>
      </w:pPr>
    </w:lvl>
  </w:abstractNum>
  <w:abstractNum w:abstractNumId="27" w15:restartNumberingAfterBreak="0">
    <w:nsid w:val="65189679"/>
    <w:multiLevelType w:val="hybridMultilevel"/>
    <w:tmpl w:val="28D0FC16"/>
    <w:lvl w:ilvl="0" w:tplc="713C8C82">
      <w:start w:val="1"/>
      <w:numFmt w:val="lowerLetter"/>
      <w:lvlText w:val="%1."/>
      <w:lvlJc w:val="left"/>
      <w:pPr>
        <w:ind w:left="720" w:hanging="360"/>
      </w:pPr>
      <w:rPr>
        <w:rFonts w:ascii="Calibri" w:hAnsi="Calibri" w:hint="default"/>
      </w:rPr>
    </w:lvl>
    <w:lvl w:ilvl="1" w:tplc="E614315A">
      <w:start w:val="1"/>
      <w:numFmt w:val="lowerLetter"/>
      <w:lvlText w:val="%2."/>
      <w:lvlJc w:val="left"/>
      <w:pPr>
        <w:ind w:left="1440" w:hanging="360"/>
      </w:pPr>
    </w:lvl>
    <w:lvl w:ilvl="2" w:tplc="A2D8BC40">
      <w:start w:val="1"/>
      <w:numFmt w:val="lowerRoman"/>
      <w:lvlText w:val="%3."/>
      <w:lvlJc w:val="right"/>
      <w:pPr>
        <w:ind w:left="2160" w:hanging="180"/>
      </w:pPr>
    </w:lvl>
    <w:lvl w:ilvl="3" w:tplc="7D1C04DA">
      <w:start w:val="1"/>
      <w:numFmt w:val="decimal"/>
      <w:lvlText w:val="%4."/>
      <w:lvlJc w:val="left"/>
      <w:pPr>
        <w:ind w:left="2880" w:hanging="360"/>
      </w:pPr>
    </w:lvl>
    <w:lvl w:ilvl="4" w:tplc="660C50E6">
      <w:start w:val="1"/>
      <w:numFmt w:val="lowerLetter"/>
      <w:lvlText w:val="%5."/>
      <w:lvlJc w:val="left"/>
      <w:pPr>
        <w:ind w:left="3600" w:hanging="360"/>
      </w:pPr>
    </w:lvl>
    <w:lvl w:ilvl="5" w:tplc="DAC09A50">
      <w:start w:val="1"/>
      <w:numFmt w:val="lowerRoman"/>
      <w:lvlText w:val="%6."/>
      <w:lvlJc w:val="right"/>
      <w:pPr>
        <w:ind w:left="4320" w:hanging="180"/>
      </w:pPr>
    </w:lvl>
    <w:lvl w:ilvl="6" w:tplc="5A34E6EC">
      <w:start w:val="1"/>
      <w:numFmt w:val="decimal"/>
      <w:lvlText w:val="%7."/>
      <w:lvlJc w:val="left"/>
      <w:pPr>
        <w:ind w:left="5040" w:hanging="360"/>
      </w:pPr>
    </w:lvl>
    <w:lvl w:ilvl="7" w:tplc="8E303F7A">
      <w:start w:val="1"/>
      <w:numFmt w:val="lowerLetter"/>
      <w:lvlText w:val="%8."/>
      <w:lvlJc w:val="left"/>
      <w:pPr>
        <w:ind w:left="5760" w:hanging="360"/>
      </w:pPr>
    </w:lvl>
    <w:lvl w:ilvl="8" w:tplc="9EDA8700">
      <w:start w:val="1"/>
      <w:numFmt w:val="lowerRoman"/>
      <w:lvlText w:val="%9."/>
      <w:lvlJc w:val="right"/>
      <w:pPr>
        <w:ind w:left="6480" w:hanging="180"/>
      </w:pPr>
    </w:lvl>
  </w:abstractNum>
  <w:abstractNum w:abstractNumId="28" w15:restartNumberingAfterBreak="0">
    <w:nsid w:val="664B2183"/>
    <w:multiLevelType w:val="hybridMultilevel"/>
    <w:tmpl w:val="FFFFFFFF"/>
    <w:lvl w:ilvl="0" w:tplc="B060FC14">
      <w:start w:val="1"/>
      <w:numFmt w:val="lowerLetter"/>
      <w:lvlText w:val="%1."/>
      <w:lvlJc w:val="left"/>
      <w:pPr>
        <w:ind w:left="720" w:hanging="360"/>
      </w:pPr>
    </w:lvl>
    <w:lvl w:ilvl="1" w:tplc="33B03622">
      <w:start w:val="1"/>
      <w:numFmt w:val="lowerLetter"/>
      <w:lvlText w:val="%2."/>
      <w:lvlJc w:val="left"/>
      <w:pPr>
        <w:ind w:left="1440" w:hanging="360"/>
      </w:pPr>
    </w:lvl>
    <w:lvl w:ilvl="2" w:tplc="3DB49C9E">
      <w:start w:val="1"/>
      <w:numFmt w:val="lowerRoman"/>
      <w:lvlText w:val="%3."/>
      <w:lvlJc w:val="right"/>
      <w:pPr>
        <w:ind w:left="2160" w:hanging="180"/>
      </w:pPr>
    </w:lvl>
    <w:lvl w:ilvl="3" w:tplc="F75E6E98">
      <w:start w:val="1"/>
      <w:numFmt w:val="decimal"/>
      <w:lvlText w:val="%4."/>
      <w:lvlJc w:val="left"/>
      <w:pPr>
        <w:ind w:left="2880" w:hanging="360"/>
      </w:pPr>
    </w:lvl>
    <w:lvl w:ilvl="4" w:tplc="1DEC51AC">
      <w:start w:val="1"/>
      <w:numFmt w:val="lowerLetter"/>
      <w:lvlText w:val="%5."/>
      <w:lvlJc w:val="left"/>
      <w:pPr>
        <w:ind w:left="3600" w:hanging="360"/>
      </w:pPr>
    </w:lvl>
    <w:lvl w:ilvl="5" w:tplc="9572D3AE">
      <w:start w:val="1"/>
      <w:numFmt w:val="lowerRoman"/>
      <w:lvlText w:val="%6."/>
      <w:lvlJc w:val="right"/>
      <w:pPr>
        <w:ind w:left="4320" w:hanging="180"/>
      </w:pPr>
    </w:lvl>
    <w:lvl w:ilvl="6" w:tplc="5460674A">
      <w:start w:val="1"/>
      <w:numFmt w:val="decimal"/>
      <w:lvlText w:val="%7."/>
      <w:lvlJc w:val="left"/>
      <w:pPr>
        <w:ind w:left="5040" w:hanging="360"/>
      </w:pPr>
    </w:lvl>
    <w:lvl w:ilvl="7" w:tplc="FC7E1930">
      <w:start w:val="1"/>
      <w:numFmt w:val="lowerLetter"/>
      <w:lvlText w:val="%8."/>
      <w:lvlJc w:val="left"/>
      <w:pPr>
        <w:ind w:left="5760" w:hanging="360"/>
      </w:pPr>
    </w:lvl>
    <w:lvl w:ilvl="8" w:tplc="C7047BBC">
      <w:start w:val="1"/>
      <w:numFmt w:val="lowerRoman"/>
      <w:lvlText w:val="%9."/>
      <w:lvlJc w:val="right"/>
      <w:pPr>
        <w:ind w:left="6480" w:hanging="180"/>
      </w:pPr>
    </w:lvl>
  </w:abstractNum>
  <w:abstractNum w:abstractNumId="29" w15:restartNumberingAfterBreak="0">
    <w:nsid w:val="69F75454"/>
    <w:multiLevelType w:val="hybridMultilevel"/>
    <w:tmpl w:val="5CC8E4A2"/>
    <w:lvl w:ilvl="0" w:tplc="A920D93A">
      <w:start w:val="1"/>
      <w:numFmt w:val="lowerLetter"/>
      <w:lvlText w:val="%1."/>
      <w:lvlJc w:val="left"/>
      <w:pPr>
        <w:ind w:left="720" w:hanging="360"/>
      </w:pPr>
    </w:lvl>
    <w:lvl w:ilvl="1" w:tplc="2BBC214C">
      <w:start w:val="1"/>
      <w:numFmt w:val="lowerLetter"/>
      <w:lvlText w:val="%2."/>
      <w:lvlJc w:val="left"/>
      <w:pPr>
        <w:ind w:left="1440" w:hanging="360"/>
      </w:pPr>
    </w:lvl>
    <w:lvl w:ilvl="2" w:tplc="D4AC4BC6">
      <w:start w:val="1"/>
      <w:numFmt w:val="lowerRoman"/>
      <w:lvlText w:val="%3."/>
      <w:lvlJc w:val="right"/>
      <w:pPr>
        <w:ind w:left="2160" w:hanging="180"/>
      </w:pPr>
    </w:lvl>
    <w:lvl w:ilvl="3" w:tplc="5502C102">
      <w:start w:val="1"/>
      <w:numFmt w:val="decimal"/>
      <w:lvlText w:val="%4."/>
      <w:lvlJc w:val="left"/>
      <w:pPr>
        <w:ind w:left="2880" w:hanging="360"/>
      </w:pPr>
    </w:lvl>
    <w:lvl w:ilvl="4" w:tplc="E0A2600C">
      <w:start w:val="1"/>
      <w:numFmt w:val="lowerLetter"/>
      <w:lvlText w:val="%5."/>
      <w:lvlJc w:val="left"/>
      <w:pPr>
        <w:ind w:left="3600" w:hanging="360"/>
      </w:pPr>
    </w:lvl>
    <w:lvl w:ilvl="5" w:tplc="14EAB384">
      <w:start w:val="1"/>
      <w:numFmt w:val="lowerRoman"/>
      <w:lvlText w:val="%6."/>
      <w:lvlJc w:val="right"/>
      <w:pPr>
        <w:ind w:left="4320" w:hanging="180"/>
      </w:pPr>
    </w:lvl>
    <w:lvl w:ilvl="6" w:tplc="4FF0033C">
      <w:start w:val="1"/>
      <w:numFmt w:val="decimal"/>
      <w:lvlText w:val="%7."/>
      <w:lvlJc w:val="left"/>
      <w:pPr>
        <w:ind w:left="5040" w:hanging="360"/>
      </w:pPr>
    </w:lvl>
    <w:lvl w:ilvl="7" w:tplc="7DA6DCEC">
      <w:start w:val="1"/>
      <w:numFmt w:val="lowerLetter"/>
      <w:lvlText w:val="%8."/>
      <w:lvlJc w:val="left"/>
      <w:pPr>
        <w:ind w:left="5760" w:hanging="360"/>
      </w:pPr>
    </w:lvl>
    <w:lvl w:ilvl="8" w:tplc="01C2C7CA">
      <w:start w:val="1"/>
      <w:numFmt w:val="lowerRoman"/>
      <w:lvlText w:val="%9."/>
      <w:lvlJc w:val="right"/>
      <w:pPr>
        <w:ind w:left="6480" w:hanging="180"/>
      </w:pPr>
    </w:lvl>
  </w:abstractNum>
  <w:abstractNum w:abstractNumId="30" w15:restartNumberingAfterBreak="0">
    <w:nsid w:val="69F77940"/>
    <w:multiLevelType w:val="hybridMultilevel"/>
    <w:tmpl w:val="A3D801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0953A5"/>
    <w:multiLevelType w:val="hybridMultilevel"/>
    <w:tmpl w:val="FFFFFFFF"/>
    <w:lvl w:ilvl="0" w:tplc="5E880AA2">
      <w:start w:val="1"/>
      <w:numFmt w:val="lowerLetter"/>
      <w:lvlText w:val="%1."/>
      <w:lvlJc w:val="left"/>
      <w:pPr>
        <w:ind w:left="720" w:hanging="360"/>
      </w:pPr>
    </w:lvl>
    <w:lvl w:ilvl="1" w:tplc="42807E3C">
      <w:start w:val="1"/>
      <w:numFmt w:val="lowerLetter"/>
      <w:lvlText w:val="%2."/>
      <w:lvlJc w:val="left"/>
      <w:pPr>
        <w:ind w:left="1440" w:hanging="360"/>
      </w:pPr>
    </w:lvl>
    <w:lvl w:ilvl="2" w:tplc="6330B02E">
      <w:start w:val="1"/>
      <w:numFmt w:val="lowerRoman"/>
      <w:lvlText w:val="%3."/>
      <w:lvlJc w:val="right"/>
      <w:pPr>
        <w:ind w:left="2160" w:hanging="180"/>
      </w:pPr>
    </w:lvl>
    <w:lvl w:ilvl="3" w:tplc="5A6447E6">
      <w:start w:val="1"/>
      <w:numFmt w:val="decimal"/>
      <w:lvlText w:val="%4."/>
      <w:lvlJc w:val="left"/>
      <w:pPr>
        <w:ind w:left="2880" w:hanging="360"/>
      </w:pPr>
    </w:lvl>
    <w:lvl w:ilvl="4" w:tplc="A984B104">
      <w:start w:val="1"/>
      <w:numFmt w:val="lowerLetter"/>
      <w:lvlText w:val="%5."/>
      <w:lvlJc w:val="left"/>
      <w:pPr>
        <w:ind w:left="3600" w:hanging="360"/>
      </w:pPr>
    </w:lvl>
    <w:lvl w:ilvl="5" w:tplc="8E6C45AE">
      <w:start w:val="1"/>
      <w:numFmt w:val="lowerRoman"/>
      <w:lvlText w:val="%6."/>
      <w:lvlJc w:val="right"/>
      <w:pPr>
        <w:ind w:left="4320" w:hanging="180"/>
      </w:pPr>
    </w:lvl>
    <w:lvl w:ilvl="6" w:tplc="71FE972A">
      <w:start w:val="1"/>
      <w:numFmt w:val="decimal"/>
      <w:lvlText w:val="%7."/>
      <w:lvlJc w:val="left"/>
      <w:pPr>
        <w:ind w:left="5040" w:hanging="360"/>
      </w:pPr>
    </w:lvl>
    <w:lvl w:ilvl="7" w:tplc="B070590A">
      <w:start w:val="1"/>
      <w:numFmt w:val="lowerLetter"/>
      <w:lvlText w:val="%8."/>
      <w:lvlJc w:val="left"/>
      <w:pPr>
        <w:ind w:left="5760" w:hanging="360"/>
      </w:pPr>
    </w:lvl>
    <w:lvl w:ilvl="8" w:tplc="6F50BB04">
      <w:start w:val="1"/>
      <w:numFmt w:val="lowerRoman"/>
      <w:lvlText w:val="%9."/>
      <w:lvlJc w:val="right"/>
      <w:pPr>
        <w:ind w:left="6480" w:hanging="180"/>
      </w:pPr>
    </w:lvl>
  </w:abstractNum>
  <w:abstractNum w:abstractNumId="32" w15:restartNumberingAfterBreak="0">
    <w:nsid w:val="72FC1079"/>
    <w:multiLevelType w:val="hybridMultilevel"/>
    <w:tmpl w:val="EB98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4570A1"/>
    <w:multiLevelType w:val="hybridMultilevel"/>
    <w:tmpl w:val="55ECA3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8908CB"/>
    <w:multiLevelType w:val="hybridMultilevel"/>
    <w:tmpl w:val="365606CC"/>
    <w:lvl w:ilvl="0" w:tplc="092AE80A">
      <w:start w:val="1"/>
      <w:numFmt w:val="upperRoman"/>
      <w:lvlText w:val="%1."/>
      <w:lvlJc w:val="left"/>
      <w:pPr>
        <w:ind w:left="720" w:hanging="360"/>
      </w:pPr>
    </w:lvl>
    <w:lvl w:ilvl="1" w:tplc="6492B0D8">
      <w:start w:val="1"/>
      <w:numFmt w:val="lowerLetter"/>
      <w:lvlText w:val="%2."/>
      <w:lvlJc w:val="left"/>
      <w:pPr>
        <w:ind w:left="1440" w:hanging="360"/>
      </w:pPr>
    </w:lvl>
    <w:lvl w:ilvl="2" w:tplc="E5E63284">
      <w:start w:val="1"/>
      <w:numFmt w:val="lowerRoman"/>
      <w:lvlText w:val="%3."/>
      <w:lvlJc w:val="right"/>
      <w:pPr>
        <w:ind w:left="2160" w:hanging="180"/>
      </w:pPr>
    </w:lvl>
    <w:lvl w:ilvl="3" w:tplc="6D3ACAD6">
      <w:start w:val="1"/>
      <w:numFmt w:val="decimal"/>
      <w:lvlText w:val="%4."/>
      <w:lvlJc w:val="left"/>
      <w:pPr>
        <w:ind w:left="2880" w:hanging="360"/>
      </w:pPr>
    </w:lvl>
    <w:lvl w:ilvl="4" w:tplc="077EA63E">
      <w:start w:val="1"/>
      <w:numFmt w:val="lowerLetter"/>
      <w:lvlText w:val="%5."/>
      <w:lvlJc w:val="left"/>
      <w:pPr>
        <w:ind w:left="3600" w:hanging="360"/>
      </w:pPr>
    </w:lvl>
    <w:lvl w:ilvl="5" w:tplc="1DBC15EA">
      <w:start w:val="1"/>
      <w:numFmt w:val="lowerRoman"/>
      <w:lvlText w:val="%6."/>
      <w:lvlJc w:val="right"/>
      <w:pPr>
        <w:ind w:left="4320" w:hanging="180"/>
      </w:pPr>
    </w:lvl>
    <w:lvl w:ilvl="6" w:tplc="3320AA00">
      <w:start w:val="1"/>
      <w:numFmt w:val="decimal"/>
      <w:lvlText w:val="%7."/>
      <w:lvlJc w:val="left"/>
      <w:pPr>
        <w:ind w:left="5040" w:hanging="360"/>
      </w:pPr>
    </w:lvl>
    <w:lvl w:ilvl="7" w:tplc="603AE46E">
      <w:start w:val="1"/>
      <w:numFmt w:val="lowerLetter"/>
      <w:lvlText w:val="%8."/>
      <w:lvlJc w:val="left"/>
      <w:pPr>
        <w:ind w:left="5760" w:hanging="360"/>
      </w:pPr>
    </w:lvl>
    <w:lvl w:ilvl="8" w:tplc="DD70C7E2">
      <w:start w:val="1"/>
      <w:numFmt w:val="lowerRoman"/>
      <w:lvlText w:val="%9."/>
      <w:lvlJc w:val="right"/>
      <w:pPr>
        <w:ind w:left="6480" w:hanging="180"/>
      </w:pPr>
    </w:lvl>
  </w:abstractNum>
  <w:abstractNum w:abstractNumId="35" w15:restartNumberingAfterBreak="0">
    <w:nsid w:val="760F0C8E"/>
    <w:multiLevelType w:val="hybridMultilevel"/>
    <w:tmpl w:val="2E6E824C"/>
    <w:lvl w:ilvl="0" w:tplc="19ECDA04">
      <w:start w:val="2"/>
      <w:numFmt w:val="lowerLetter"/>
      <w:lvlText w:val="%1."/>
      <w:lvlJc w:val="left"/>
      <w:pPr>
        <w:ind w:left="720" w:hanging="360"/>
      </w:pPr>
      <w:rPr>
        <w:rFonts w:ascii="Calibri" w:hAnsi="Calibri" w:hint="default"/>
      </w:rPr>
    </w:lvl>
    <w:lvl w:ilvl="1" w:tplc="56D476CC">
      <w:start w:val="1"/>
      <w:numFmt w:val="lowerLetter"/>
      <w:lvlText w:val="%2."/>
      <w:lvlJc w:val="left"/>
      <w:pPr>
        <w:ind w:left="1440" w:hanging="360"/>
      </w:pPr>
    </w:lvl>
    <w:lvl w:ilvl="2" w:tplc="E84AFFDE">
      <w:start w:val="1"/>
      <w:numFmt w:val="lowerRoman"/>
      <w:lvlText w:val="%3."/>
      <w:lvlJc w:val="right"/>
      <w:pPr>
        <w:ind w:left="2160" w:hanging="180"/>
      </w:pPr>
    </w:lvl>
    <w:lvl w:ilvl="3" w:tplc="867812C0">
      <w:start w:val="1"/>
      <w:numFmt w:val="decimal"/>
      <w:lvlText w:val="%4."/>
      <w:lvlJc w:val="left"/>
      <w:pPr>
        <w:ind w:left="2880" w:hanging="360"/>
      </w:pPr>
    </w:lvl>
    <w:lvl w:ilvl="4" w:tplc="AA2A9CD8">
      <w:start w:val="1"/>
      <w:numFmt w:val="lowerLetter"/>
      <w:lvlText w:val="%5."/>
      <w:lvlJc w:val="left"/>
      <w:pPr>
        <w:ind w:left="3600" w:hanging="360"/>
      </w:pPr>
    </w:lvl>
    <w:lvl w:ilvl="5" w:tplc="B75E0B88">
      <w:start w:val="1"/>
      <w:numFmt w:val="lowerRoman"/>
      <w:lvlText w:val="%6."/>
      <w:lvlJc w:val="right"/>
      <w:pPr>
        <w:ind w:left="4320" w:hanging="180"/>
      </w:pPr>
    </w:lvl>
    <w:lvl w:ilvl="6" w:tplc="CD8297C2">
      <w:start w:val="1"/>
      <w:numFmt w:val="decimal"/>
      <w:lvlText w:val="%7."/>
      <w:lvlJc w:val="left"/>
      <w:pPr>
        <w:ind w:left="5040" w:hanging="360"/>
      </w:pPr>
    </w:lvl>
    <w:lvl w:ilvl="7" w:tplc="71C295D8">
      <w:start w:val="1"/>
      <w:numFmt w:val="lowerLetter"/>
      <w:lvlText w:val="%8."/>
      <w:lvlJc w:val="left"/>
      <w:pPr>
        <w:ind w:left="5760" w:hanging="360"/>
      </w:pPr>
    </w:lvl>
    <w:lvl w:ilvl="8" w:tplc="EFA4EAD8">
      <w:start w:val="1"/>
      <w:numFmt w:val="lowerRoman"/>
      <w:lvlText w:val="%9."/>
      <w:lvlJc w:val="right"/>
      <w:pPr>
        <w:ind w:left="6480" w:hanging="180"/>
      </w:pPr>
    </w:lvl>
  </w:abstractNum>
  <w:abstractNum w:abstractNumId="36" w15:restartNumberingAfterBreak="0">
    <w:nsid w:val="76EC0692"/>
    <w:multiLevelType w:val="hybridMultilevel"/>
    <w:tmpl w:val="FFFFFFFF"/>
    <w:lvl w:ilvl="0" w:tplc="758E5F78">
      <w:start w:val="1"/>
      <w:numFmt w:val="lowerLetter"/>
      <w:lvlText w:val="%1."/>
      <w:lvlJc w:val="left"/>
      <w:pPr>
        <w:ind w:left="720" w:hanging="360"/>
      </w:pPr>
    </w:lvl>
    <w:lvl w:ilvl="1" w:tplc="00287A76">
      <w:start w:val="1"/>
      <w:numFmt w:val="lowerLetter"/>
      <w:lvlText w:val="%2."/>
      <w:lvlJc w:val="left"/>
      <w:pPr>
        <w:ind w:left="1440" w:hanging="360"/>
      </w:pPr>
    </w:lvl>
    <w:lvl w:ilvl="2" w:tplc="A29CED10">
      <w:start w:val="1"/>
      <w:numFmt w:val="lowerRoman"/>
      <w:lvlText w:val="%3."/>
      <w:lvlJc w:val="right"/>
      <w:pPr>
        <w:ind w:left="2160" w:hanging="180"/>
      </w:pPr>
    </w:lvl>
    <w:lvl w:ilvl="3" w:tplc="302C595E">
      <w:start w:val="1"/>
      <w:numFmt w:val="decimal"/>
      <w:lvlText w:val="%4."/>
      <w:lvlJc w:val="left"/>
      <w:pPr>
        <w:ind w:left="2880" w:hanging="360"/>
      </w:pPr>
    </w:lvl>
    <w:lvl w:ilvl="4" w:tplc="C5668CBC">
      <w:start w:val="1"/>
      <w:numFmt w:val="lowerLetter"/>
      <w:lvlText w:val="%5."/>
      <w:lvlJc w:val="left"/>
      <w:pPr>
        <w:ind w:left="3600" w:hanging="360"/>
      </w:pPr>
    </w:lvl>
    <w:lvl w:ilvl="5" w:tplc="9EACD3CC">
      <w:start w:val="1"/>
      <w:numFmt w:val="lowerRoman"/>
      <w:lvlText w:val="%6."/>
      <w:lvlJc w:val="right"/>
      <w:pPr>
        <w:ind w:left="4320" w:hanging="180"/>
      </w:pPr>
    </w:lvl>
    <w:lvl w:ilvl="6" w:tplc="BBFC346A">
      <w:start w:val="1"/>
      <w:numFmt w:val="decimal"/>
      <w:lvlText w:val="%7."/>
      <w:lvlJc w:val="left"/>
      <w:pPr>
        <w:ind w:left="5040" w:hanging="360"/>
      </w:pPr>
    </w:lvl>
    <w:lvl w:ilvl="7" w:tplc="30941FE8">
      <w:start w:val="1"/>
      <w:numFmt w:val="lowerLetter"/>
      <w:lvlText w:val="%8."/>
      <w:lvlJc w:val="left"/>
      <w:pPr>
        <w:ind w:left="5760" w:hanging="360"/>
      </w:pPr>
    </w:lvl>
    <w:lvl w:ilvl="8" w:tplc="606695D4">
      <w:start w:val="1"/>
      <w:numFmt w:val="lowerRoman"/>
      <w:lvlText w:val="%9."/>
      <w:lvlJc w:val="right"/>
      <w:pPr>
        <w:ind w:left="6480" w:hanging="180"/>
      </w:pPr>
    </w:lvl>
  </w:abstractNum>
  <w:abstractNum w:abstractNumId="37" w15:restartNumberingAfterBreak="0">
    <w:nsid w:val="790B6CBC"/>
    <w:multiLevelType w:val="hybridMultilevel"/>
    <w:tmpl w:val="7A1C207C"/>
    <w:lvl w:ilvl="0" w:tplc="B2E0C238">
      <w:start w:val="1"/>
      <w:numFmt w:val="lowerRoman"/>
      <w:lvlText w:val="%1."/>
      <w:lvlJc w:val="right"/>
      <w:pPr>
        <w:ind w:left="720" w:hanging="360"/>
      </w:pPr>
    </w:lvl>
    <w:lvl w:ilvl="1" w:tplc="78D2A1EC">
      <w:start w:val="1"/>
      <w:numFmt w:val="lowerLetter"/>
      <w:lvlText w:val="%2."/>
      <w:lvlJc w:val="left"/>
      <w:pPr>
        <w:ind w:left="1440" w:hanging="360"/>
      </w:pPr>
    </w:lvl>
    <w:lvl w:ilvl="2" w:tplc="8AE277E2">
      <w:start w:val="1"/>
      <w:numFmt w:val="lowerRoman"/>
      <w:lvlText w:val="%3."/>
      <w:lvlJc w:val="right"/>
      <w:pPr>
        <w:ind w:left="2160" w:hanging="180"/>
      </w:pPr>
    </w:lvl>
    <w:lvl w:ilvl="3" w:tplc="9CCCBB24">
      <w:start w:val="1"/>
      <w:numFmt w:val="decimal"/>
      <w:lvlText w:val="%4."/>
      <w:lvlJc w:val="left"/>
      <w:pPr>
        <w:ind w:left="2880" w:hanging="360"/>
      </w:pPr>
    </w:lvl>
    <w:lvl w:ilvl="4" w:tplc="019AE964">
      <w:start w:val="1"/>
      <w:numFmt w:val="lowerLetter"/>
      <w:lvlText w:val="%5."/>
      <w:lvlJc w:val="left"/>
      <w:pPr>
        <w:ind w:left="3600" w:hanging="360"/>
      </w:pPr>
    </w:lvl>
    <w:lvl w:ilvl="5" w:tplc="45345E08">
      <w:start w:val="1"/>
      <w:numFmt w:val="lowerRoman"/>
      <w:lvlText w:val="%6."/>
      <w:lvlJc w:val="right"/>
      <w:pPr>
        <w:ind w:left="4320" w:hanging="180"/>
      </w:pPr>
    </w:lvl>
    <w:lvl w:ilvl="6" w:tplc="BDF8519C">
      <w:start w:val="1"/>
      <w:numFmt w:val="decimal"/>
      <w:lvlText w:val="%7."/>
      <w:lvlJc w:val="left"/>
      <w:pPr>
        <w:ind w:left="5040" w:hanging="360"/>
      </w:pPr>
    </w:lvl>
    <w:lvl w:ilvl="7" w:tplc="5C1284A8">
      <w:start w:val="1"/>
      <w:numFmt w:val="lowerLetter"/>
      <w:lvlText w:val="%8."/>
      <w:lvlJc w:val="left"/>
      <w:pPr>
        <w:ind w:left="5760" w:hanging="360"/>
      </w:pPr>
    </w:lvl>
    <w:lvl w:ilvl="8" w:tplc="B3D81340">
      <w:start w:val="1"/>
      <w:numFmt w:val="lowerRoman"/>
      <w:lvlText w:val="%9."/>
      <w:lvlJc w:val="right"/>
      <w:pPr>
        <w:ind w:left="6480" w:hanging="180"/>
      </w:pPr>
    </w:lvl>
  </w:abstractNum>
  <w:num w:numId="1" w16cid:durableId="782650043">
    <w:abstractNumId w:val="8"/>
  </w:num>
  <w:num w:numId="2" w16cid:durableId="1959489607">
    <w:abstractNumId w:val="34"/>
  </w:num>
  <w:num w:numId="3" w16cid:durableId="2095735268">
    <w:abstractNumId w:val="4"/>
  </w:num>
  <w:num w:numId="4" w16cid:durableId="574779512">
    <w:abstractNumId w:val="16"/>
  </w:num>
  <w:num w:numId="5" w16cid:durableId="293341168">
    <w:abstractNumId w:val="22"/>
  </w:num>
  <w:num w:numId="6" w16cid:durableId="811674299">
    <w:abstractNumId w:val="29"/>
  </w:num>
  <w:num w:numId="7" w16cid:durableId="629437982">
    <w:abstractNumId w:val="11"/>
  </w:num>
  <w:num w:numId="8" w16cid:durableId="1801729027">
    <w:abstractNumId w:val="21"/>
  </w:num>
  <w:num w:numId="9" w16cid:durableId="1445344928">
    <w:abstractNumId w:val="14"/>
  </w:num>
  <w:num w:numId="10" w16cid:durableId="1553888419">
    <w:abstractNumId w:val="35"/>
  </w:num>
  <w:num w:numId="11" w16cid:durableId="640499792">
    <w:abstractNumId w:val="27"/>
  </w:num>
  <w:num w:numId="12" w16cid:durableId="611864821">
    <w:abstractNumId w:val="3"/>
  </w:num>
  <w:num w:numId="13" w16cid:durableId="905993307">
    <w:abstractNumId w:val="26"/>
  </w:num>
  <w:num w:numId="14" w16cid:durableId="807940849">
    <w:abstractNumId w:val="18"/>
  </w:num>
  <w:num w:numId="15" w16cid:durableId="2037345457">
    <w:abstractNumId w:val="37"/>
  </w:num>
  <w:num w:numId="16" w16cid:durableId="949321310">
    <w:abstractNumId w:val="6"/>
  </w:num>
  <w:num w:numId="17" w16cid:durableId="1723409465">
    <w:abstractNumId w:val="31"/>
  </w:num>
  <w:num w:numId="18" w16cid:durableId="358817551">
    <w:abstractNumId w:val="0"/>
  </w:num>
  <w:num w:numId="19" w16cid:durableId="2006397005">
    <w:abstractNumId w:val="36"/>
  </w:num>
  <w:num w:numId="20" w16cid:durableId="1012879219">
    <w:abstractNumId w:val="28"/>
  </w:num>
  <w:num w:numId="21" w16cid:durableId="29959994">
    <w:abstractNumId w:val="23"/>
  </w:num>
  <w:num w:numId="22" w16cid:durableId="158354260">
    <w:abstractNumId w:val="24"/>
  </w:num>
  <w:num w:numId="23" w16cid:durableId="699937833">
    <w:abstractNumId w:val="20"/>
  </w:num>
  <w:num w:numId="24" w16cid:durableId="156115197">
    <w:abstractNumId w:val="9"/>
  </w:num>
  <w:num w:numId="25" w16cid:durableId="342517289">
    <w:abstractNumId w:val="7"/>
  </w:num>
  <w:num w:numId="26" w16cid:durableId="1940261158">
    <w:abstractNumId w:val="10"/>
  </w:num>
  <w:num w:numId="27" w16cid:durableId="916094436">
    <w:abstractNumId w:val="25"/>
  </w:num>
  <w:num w:numId="28" w16cid:durableId="1493986961">
    <w:abstractNumId w:val="5"/>
  </w:num>
  <w:num w:numId="29" w16cid:durableId="1388648014">
    <w:abstractNumId w:val="30"/>
  </w:num>
  <w:num w:numId="30" w16cid:durableId="670915364">
    <w:abstractNumId w:val="15"/>
  </w:num>
  <w:num w:numId="31" w16cid:durableId="1046028682">
    <w:abstractNumId w:val="17"/>
  </w:num>
  <w:num w:numId="32" w16cid:durableId="674069878">
    <w:abstractNumId w:val="13"/>
  </w:num>
  <w:num w:numId="33" w16cid:durableId="1696494655">
    <w:abstractNumId w:val="32"/>
  </w:num>
  <w:num w:numId="34" w16cid:durableId="618223998">
    <w:abstractNumId w:val="2"/>
  </w:num>
  <w:num w:numId="35" w16cid:durableId="772625924">
    <w:abstractNumId w:val="12"/>
  </w:num>
  <w:num w:numId="36" w16cid:durableId="1181356499">
    <w:abstractNumId w:val="33"/>
  </w:num>
  <w:num w:numId="37" w16cid:durableId="203913200">
    <w:abstractNumId w:val="1"/>
  </w:num>
  <w:num w:numId="38" w16cid:durableId="27101111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713"/>
    <w:rsid w:val="00004B2E"/>
    <w:rsid w:val="0000623D"/>
    <w:rsid w:val="000209CF"/>
    <w:rsid w:val="00023DFF"/>
    <w:rsid w:val="000243F8"/>
    <w:rsid w:val="00045A72"/>
    <w:rsid w:val="00054BBC"/>
    <w:rsid w:val="00057AC3"/>
    <w:rsid w:val="00075E68"/>
    <w:rsid w:val="00081DE4"/>
    <w:rsid w:val="00091DCE"/>
    <w:rsid w:val="0009302B"/>
    <w:rsid w:val="000939BA"/>
    <w:rsid w:val="000A6C35"/>
    <w:rsid w:val="000B1575"/>
    <w:rsid w:val="000F4AAF"/>
    <w:rsid w:val="001164B2"/>
    <w:rsid w:val="00121FD8"/>
    <w:rsid w:val="0014402B"/>
    <w:rsid w:val="00170831"/>
    <w:rsid w:val="001767A8"/>
    <w:rsid w:val="001827F1"/>
    <w:rsid w:val="00183A08"/>
    <w:rsid w:val="00183D1E"/>
    <w:rsid w:val="001873A1"/>
    <w:rsid w:val="0019137A"/>
    <w:rsid w:val="001928C9"/>
    <w:rsid w:val="001928F2"/>
    <w:rsid w:val="001A1AFE"/>
    <w:rsid w:val="001A4A00"/>
    <w:rsid w:val="001B0AB4"/>
    <w:rsid w:val="001B2E4C"/>
    <w:rsid w:val="001B6C87"/>
    <w:rsid w:val="001C3A17"/>
    <w:rsid w:val="001C6376"/>
    <w:rsid w:val="001C7C6D"/>
    <w:rsid w:val="001D050E"/>
    <w:rsid w:val="001D2E7D"/>
    <w:rsid w:val="001D6508"/>
    <w:rsid w:val="001F12B5"/>
    <w:rsid w:val="001F4233"/>
    <w:rsid w:val="001F53BE"/>
    <w:rsid w:val="00201B20"/>
    <w:rsid w:val="002038FF"/>
    <w:rsid w:val="00203D14"/>
    <w:rsid w:val="00205DF6"/>
    <w:rsid w:val="002105A6"/>
    <w:rsid w:val="00226177"/>
    <w:rsid w:val="00230A09"/>
    <w:rsid w:val="00230DFC"/>
    <w:rsid w:val="00251944"/>
    <w:rsid w:val="00260EB1"/>
    <w:rsid w:val="00271195"/>
    <w:rsid w:val="00272178"/>
    <w:rsid w:val="0028246B"/>
    <w:rsid w:val="00292304"/>
    <w:rsid w:val="0029425D"/>
    <w:rsid w:val="00294C84"/>
    <w:rsid w:val="002A6D9B"/>
    <w:rsid w:val="002B1C5D"/>
    <w:rsid w:val="002C1A80"/>
    <w:rsid w:val="002C2E24"/>
    <w:rsid w:val="002E496F"/>
    <w:rsid w:val="002E6A6E"/>
    <w:rsid w:val="002F2167"/>
    <w:rsid w:val="002F2A9D"/>
    <w:rsid w:val="002F358B"/>
    <w:rsid w:val="002F5EC0"/>
    <w:rsid w:val="003053B5"/>
    <w:rsid w:val="00306576"/>
    <w:rsid w:val="00316AB3"/>
    <w:rsid w:val="0033205E"/>
    <w:rsid w:val="00347658"/>
    <w:rsid w:val="00375BB4"/>
    <w:rsid w:val="003857B1"/>
    <w:rsid w:val="00391A75"/>
    <w:rsid w:val="003A170A"/>
    <w:rsid w:val="003A1CCA"/>
    <w:rsid w:val="003A46E5"/>
    <w:rsid w:val="003B2246"/>
    <w:rsid w:val="003C0E66"/>
    <w:rsid w:val="003D1622"/>
    <w:rsid w:val="003D1FFE"/>
    <w:rsid w:val="003E13BA"/>
    <w:rsid w:val="003E1559"/>
    <w:rsid w:val="003F2A49"/>
    <w:rsid w:val="00424BE3"/>
    <w:rsid w:val="00444405"/>
    <w:rsid w:val="00445B85"/>
    <w:rsid w:val="0046571E"/>
    <w:rsid w:val="00470A30"/>
    <w:rsid w:val="00474705"/>
    <w:rsid w:val="0048371D"/>
    <w:rsid w:val="004903DA"/>
    <w:rsid w:val="00497DD8"/>
    <w:rsid w:val="004A4202"/>
    <w:rsid w:val="004B40E8"/>
    <w:rsid w:val="004D1EA6"/>
    <w:rsid w:val="004D6957"/>
    <w:rsid w:val="004E1548"/>
    <w:rsid w:val="004E67BB"/>
    <w:rsid w:val="004F2D5B"/>
    <w:rsid w:val="00521BCE"/>
    <w:rsid w:val="005276C2"/>
    <w:rsid w:val="00536B7D"/>
    <w:rsid w:val="0055597B"/>
    <w:rsid w:val="00556C61"/>
    <w:rsid w:val="005623C1"/>
    <w:rsid w:val="0056246F"/>
    <w:rsid w:val="00562539"/>
    <w:rsid w:val="005627FA"/>
    <w:rsid w:val="005755FE"/>
    <w:rsid w:val="00587E98"/>
    <w:rsid w:val="00595CCB"/>
    <w:rsid w:val="0059AFB8"/>
    <w:rsid w:val="005B3030"/>
    <w:rsid w:val="005C09F9"/>
    <w:rsid w:val="005C0DD8"/>
    <w:rsid w:val="005C1E9B"/>
    <w:rsid w:val="005C3B33"/>
    <w:rsid w:val="005D32D1"/>
    <w:rsid w:val="005E339E"/>
    <w:rsid w:val="005F1775"/>
    <w:rsid w:val="005F21E2"/>
    <w:rsid w:val="00605887"/>
    <w:rsid w:val="00616B47"/>
    <w:rsid w:val="00622177"/>
    <w:rsid w:val="00636268"/>
    <w:rsid w:val="006416A0"/>
    <w:rsid w:val="00643DE8"/>
    <w:rsid w:val="00646514"/>
    <w:rsid w:val="006508D4"/>
    <w:rsid w:val="00651B35"/>
    <w:rsid w:val="00681F69"/>
    <w:rsid w:val="00691666"/>
    <w:rsid w:val="006964F2"/>
    <w:rsid w:val="006A57D0"/>
    <w:rsid w:val="006A6A8B"/>
    <w:rsid w:val="006B2B6A"/>
    <w:rsid w:val="006B2C14"/>
    <w:rsid w:val="006B4C08"/>
    <w:rsid w:val="006B4FEE"/>
    <w:rsid w:val="006C5309"/>
    <w:rsid w:val="006D5B99"/>
    <w:rsid w:val="006D728E"/>
    <w:rsid w:val="006E036D"/>
    <w:rsid w:val="006E73C7"/>
    <w:rsid w:val="00701B9A"/>
    <w:rsid w:val="007022E9"/>
    <w:rsid w:val="00707A8A"/>
    <w:rsid w:val="00710E98"/>
    <w:rsid w:val="00712A2D"/>
    <w:rsid w:val="00720711"/>
    <w:rsid w:val="0072771C"/>
    <w:rsid w:val="00757BCA"/>
    <w:rsid w:val="00767D3B"/>
    <w:rsid w:val="00782677"/>
    <w:rsid w:val="007A31BC"/>
    <w:rsid w:val="007B1908"/>
    <w:rsid w:val="007C3222"/>
    <w:rsid w:val="007C4C4F"/>
    <w:rsid w:val="007D1C8E"/>
    <w:rsid w:val="007D72A1"/>
    <w:rsid w:val="007E04B2"/>
    <w:rsid w:val="007F2D2E"/>
    <w:rsid w:val="00803537"/>
    <w:rsid w:val="008164F1"/>
    <w:rsid w:val="008225BD"/>
    <w:rsid w:val="00830FA8"/>
    <w:rsid w:val="00835D47"/>
    <w:rsid w:val="00836BD9"/>
    <w:rsid w:val="0085132F"/>
    <w:rsid w:val="008520DF"/>
    <w:rsid w:val="00852D30"/>
    <w:rsid w:val="008656B4"/>
    <w:rsid w:val="008804BA"/>
    <w:rsid w:val="00884FEE"/>
    <w:rsid w:val="008922B5"/>
    <w:rsid w:val="008A018E"/>
    <w:rsid w:val="008A5B51"/>
    <w:rsid w:val="008B23FA"/>
    <w:rsid w:val="008C4FA5"/>
    <w:rsid w:val="008D199B"/>
    <w:rsid w:val="008D4347"/>
    <w:rsid w:val="008E4538"/>
    <w:rsid w:val="0090100A"/>
    <w:rsid w:val="00901B5A"/>
    <w:rsid w:val="00904999"/>
    <w:rsid w:val="009229AF"/>
    <w:rsid w:val="0092638B"/>
    <w:rsid w:val="00926402"/>
    <w:rsid w:val="0093392E"/>
    <w:rsid w:val="0094355A"/>
    <w:rsid w:val="00947990"/>
    <w:rsid w:val="00954F3B"/>
    <w:rsid w:val="009573E9"/>
    <w:rsid w:val="00964C13"/>
    <w:rsid w:val="00977227"/>
    <w:rsid w:val="009C1577"/>
    <w:rsid w:val="009D1146"/>
    <w:rsid w:val="009D19B5"/>
    <w:rsid w:val="009D1BC6"/>
    <w:rsid w:val="009F51BD"/>
    <w:rsid w:val="009F6EC7"/>
    <w:rsid w:val="00A142F5"/>
    <w:rsid w:val="00A2421A"/>
    <w:rsid w:val="00A432F2"/>
    <w:rsid w:val="00A448A8"/>
    <w:rsid w:val="00A44AD0"/>
    <w:rsid w:val="00A56203"/>
    <w:rsid w:val="00A67115"/>
    <w:rsid w:val="00A8163B"/>
    <w:rsid w:val="00A8267D"/>
    <w:rsid w:val="00A9115A"/>
    <w:rsid w:val="00A92134"/>
    <w:rsid w:val="00AB117E"/>
    <w:rsid w:val="00AC204A"/>
    <w:rsid w:val="00AD07A2"/>
    <w:rsid w:val="00AD6989"/>
    <w:rsid w:val="00AE6DD6"/>
    <w:rsid w:val="00B009BA"/>
    <w:rsid w:val="00B22285"/>
    <w:rsid w:val="00B257E7"/>
    <w:rsid w:val="00B25BF1"/>
    <w:rsid w:val="00B442FE"/>
    <w:rsid w:val="00B51481"/>
    <w:rsid w:val="00B5552D"/>
    <w:rsid w:val="00B828F8"/>
    <w:rsid w:val="00B874A8"/>
    <w:rsid w:val="00B94C22"/>
    <w:rsid w:val="00B98EDE"/>
    <w:rsid w:val="00BA7F64"/>
    <w:rsid w:val="00BB378E"/>
    <w:rsid w:val="00BB7966"/>
    <w:rsid w:val="00BC1D4A"/>
    <w:rsid w:val="00BC22CF"/>
    <w:rsid w:val="00BC7FC5"/>
    <w:rsid w:val="00BD513C"/>
    <w:rsid w:val="00BE0BA6"/>
    <w:rsid w:val="00BE1F82"/>
    <w:rsid w:val="00BF3CA0"/>
    <w:rsid w:val="00BF6F85"/>
    <w:rsid w:val="00C03B2B"/>
    <w:rsid w:val="00C107B5"/>
    <w:rsid w:val="00C22228"/>
    <w:rsid w:val="00C25B6A"/>
    <w:rsid w:val="00C35B2D"/>
    <w:rsid w:val="00C43835"/>
    <w:rsid w:val="00C503D3"/>
    <w:rsid w:val="00C54F78"/>
    <w:rsid w:val="00C56B20"/>
    <w:rsid w:val="00C6357E"/>
    <w:rsid w:val="00C735CD"/>
    <w:rsid w:val="00C84CA1"/>
    <w:rsid w:val="00CB14D9"/>
    <w:rsid w:val="00CB2F90"/>
    <w:rsid w:val="00CB4E35"/>
    <w:rsid w:val="00CD6318"/>
    <w:rsid w:val="00CD7130"/>
    <w:rsid w:val="00CF061A"/>
    <w:rsid w:val="00CF1617"/>
    <w:rsid w:val="00CF498F"/>
    <w:rsid w:val="00CF7008"/>
    <w:rsid w:val="00D23875"/>
    <w:rsid w:val="00D309C0"/>
    <w:rsid w:val="00D31812"/>
    <w:rsid w:val="00D37A06"/>
    <w:rsid w:val="00D467C4"/>
    <w:rsid w:val="00D47DC4"/>
    <w:rsid w:val="00D65FF4"/>
    <w:rsid w:val="00D71411"/>
    <w:rsid w:val="00D715DE"/>
    <w:rsid w:val="00D75BB8"/>
    <w:rsid w:val="00D86B05"/>
    <w:rsid w:val="00D90FDF"/>
    <w:rsid w:val="00D926FD"/>
    <w:rsid w:val="00D93942"/>
    <w:rsid w:val="00DA43DB"/>
    <w:rsid w:val="00DE67FB"/>
    <w:rsid w:val="00DF3630"/>
    <w:rsid w:val="00DF5713"/>
    <w:rsid w:val="00E3228B"/>
    <w:rsid w:val="00E36597"/>
    <w:rsid w:val="00E3B570"/>
    <w:rsid w:val="00E548C2"/>
    <w:rsid w:val="00E60741"/>
    <w:rsid w:val="00E719C1"/>
    <w:rsid w:val="00E8366A"/>
    <w:rsid w:val="00E9535C"/>
    <w:rsid w:val="00EA2193"/>
    <w:rsid w:val="00EA3066"/>
    <w:rsid w:val="00EB1CF1"/>
    <w:rsid w:val="00EC3A8B"/>
    <w:rsid w:val="00EC5477"/>
    <w:rsid w:val="00ED24F3"/>
    <w:rsid w:val="00ED5929"/>
    <w:rsid w:val="00EF150B"/>
    <w:rsid w:val="00F0148D"/>
    <w:rsid w:val="00F269B3"/>
    <w:rsid w:val="00F27261"/>
    <w:rsid w:val="00F3336D"/>
    <w:rsid w:val="00F34D88"/>
    <w:rsid w:val="00F4385F"/>
    <w:rsid w:val="00F6404C"/>
    <w:rsid w:val="00F7010D"/>
    <w:rsid w:val="00F701D4"/>
    <w:rsid w:val="00F7748E"/>
    <w:rsid w:val="00F80625"/>
    <w:rsid w:val="00F86A1F"/>
    <w:rsid w:val="00FA5B77"/>
    <w:rsid w:val="00FB4FA2"/>
    <w:rsid w:val="00FB6F4C"/>
    <w:rsid w:val="00FC57F5"/>
    <w:rsid w:val="00FD22CF"/>
    <w:rsid w:val="00FD3934"/>
    <w:rsid w:val="00FD3A21"/>
    <w:rsid w:val="00FE7A32"/>
    <w:rsid w:val="00FF65D5"/>
    <w:rsid w:val="0109DDA4"/>
    <w:rsid w:val="010C4CC0"/>
    <w:rsid w:val="01136CC3"/>
    <w:rsid w:val="0119CB47"/>
    <w:rsid w:val="017042F7"/>
    <w:rsid w:val="018245C8"/>
    <w:rsid w:val="018ABC27"/>
    <w:rsid w:val="018BED75"/>
    <w:rsid w:val="0190086F"/>
    <w:rsid w:val="0199B200"/>
    <w:rsid w:val="01AC8203"/>
    <w:rsid w:val="01DA6860"/>
    <w:rsid w:val="01E733CC"/>
    <w:rsid w:val="01F1F4D0"/>
    <w:rsid w:val="023758BC"/>
    <w:rsid w:val="024F90B8"/>
    <w:rsid w:val="02523857"/>
    <w:rsid w:val="0255429C"/>
    <w:rsid w:val="025C6B47"/>
    <w:rsid w:val="0270130C"/>
    <w:rsid w:val="0274CEF2"/>
    <w:rsid w:val="027D63A3"/>
    <w:rsid w:val="028BDFB5"/>
    <w:rsid w:val="028F2732"/>
    <w:rsid w:val="02A2B2F1"/>
    <w:rsid w:val="02C5CBC0"/>
    <w:rsid w:val="02E2A982"/>
    <w:rsid w:val="03505AA2"/>
    <w:rsid w:val="03616604"/>
    <w:rsid w:val="0377AEBC"/>
    <w:rsid w:val="03DE6435"/>
    <w:rsid w:val="03E0B9A3"/>
    <w:rsid w:val="03E956E2"/>
    <w:rsid w:val="03F5E173"/>
    <w:rsid w:val="04114B9B"/>
    <w:rsid w:val="0457DC14"/>
    <w:rsid w:val="04586941"/>
    <w:rsid w:val="0460ACC5"/>
    <w:rsid w:val="04791EC0"/>
    <w:rsid w:val="047F4188"/>
    <w:rsid w:val="047FBA1F"/>
    <w:rsid w:val="04B7A750"/>
    <w:rsid w:val="04CACA4C"/>
    <w:rsid w:val="04F4172E"/>
    <w:rsid w:val="04F86A63"/>
    <w:rsid w:val="0585F303"/>
    <w:rsid w:val="05961C36"/>
    <w:rsid w:val="05D2120D"/>
    <w:rsid w:val="06355D10"/>
    <w:rsid w:val="06362AAD"/>
    <w:rsid w:val="0663EB19"/>
    <w:rsid w:val="06679D62"/>
    <w:rsid w:val="0687FB64"/>
    <w:rsid w:val="068E5D8A"/>
    <w:rsid w:val="06A17C92"/>
    <w:rsid w:val="06E5E8EB"/>
    <w:rsid w:val="06F76303"/>
    <w:rsid w:val="0708A948"/>
    <w:rsid w:val="071314D9"/>
    <w:rsid w:val="0735A2A0"/>
    <w:rsid w:val="073CEB78"/>
    <w:rsid w:val="07424AD2"/>
    <w:rsid w:val="07505371"/>
    <w:rsid w:val="079D37E6"/>
    <w:rsid w:val="07BD080F"/>
    <w:rsid w:val="07BF0884"/>
    <w:rsid w:val="07C09D20"/>
    <w:rsid w:val="07EC4B09"/>
    <w:rsid w:val="0812E3FC"/>
    <w:rsid w:val="0814836E"/>
    <w:rsid w:val="081976C2"/>
    <w:rsid w:val="08249E48"/>
    <w:rsid w:val="083351E9"/>
    <w:rsid w:val="086888B2"/>
    <w:rsid w:val="0875C4FF"/>
    <w:rsid w:val="08B20D60"/>
    <w:rsid w:val="08BAA004"/>
    <w:rsid w:val="08C83D6B"/>
    <w:rsid w:val="08CE7803"/>
    <w:rsid w:val="08EC23D2"/>
    <w:rsid w:val="08EFF3CC"/>
    <w:rsid w:val="090AD73F"/>
    <w:rsid w:val="090FBBD3"/>
    <w:rsid w:val="093FB013"/>
    <w:rsid w:val="0954FD67"/>
    <w:rsid w:val="098054A7"/>
    <w:rsid w:val="0987BCC1"/>
    <w:rsid w:val="099E52C2"/>
    <w:rsid w:val="09A24B7D"/>
    <w:rsid w:val="09A673C9"/>
    <w:rsid w:val="09BFE3E9"/>
    <w:rsid w:val="09C61120"/>
    <w:rsid w:val="09D91D54"/>
    <w:rsid w:val="0A2B8580"/>
    <w:rsid w:val="0A352185"/>
    <w:rsid w:val="0A39ECBA"/>
    <w:rsid w:val="0A502C8E"/>
    <w:rsid w:val="0A564614"/>
    <w:rsid w:val="0A711F5F"/>
    <w:rsid w:val="0A77E1FF"/>
    <w:rsid w:val="0A82CA2F"/>
    <w:rsid w:val="0A8D5C28"/>
    <w:rsid w:val="0A9BDE25"/>
    <w:rsid w:val="0ABA39B6"/>
    <w:rsid w:val="0AC022C7"/>
    <w:rsid w:val="0AE8310E"/>
    <w:rsid w:val="0B56B263"/>
    <w:rsid w:val="0B94D1AD"/>
    <w:rsid w:val="0B9BD0FB"/>
    <w:rsid w:val="0BD5BD1B"/>
    <w:rsid w:val="0C11CB60"/>
    <w:rsid w:val="0C1A6079"/>
    <w:rsid w:val="0C2819EC"/>
    <w:rsid w:val="0C41B35A"/>
    <w:rsid w:val="0C435F61"/>
    <w:rsid w:val="0C497900"/>
    <w:rsid w:val="0C49F6E3"/>
    <w:rsid w:val="0C5F13DD"/>
    <w:rsid w:val="0C622E42"/>
    <w:rsid w:val="0CA7C3EA"/>
    <w:rsid w:val="0CD845A2"/>
    <w:rsid w:val="0CEFA9FE"/>
    <w:rsid w:val="0D25088D"/>
    <w:rsid w:val="0D37A15C"/>
    <w:rsid w:val="0D5996CD"/>
    <w:rsid w:val="0D8CEFB6"/>
    <w:rsid w:val="0D923CC7"/>
    <w:rsid w:val="0DD4CCE7"/>
    <w:rsid w:val="0DD4F0DD"/>
    <w:rsid w:val="0DDB746C"/>
    <w:rsid w:val="0DF6BC0D"/>
    <w:rsid w:val="0E0FE05C"/>
    <w:rsid w:val="0E21732C"/>
    <w:rsid w:val="0E6C2971"/>
    <w:rsid w:val="0E80D2D5"/>
    <w:rsid w:val="0E872ACE"/>
    <w:rsid w:val="0EAC8E77"/>
    <w:rsid w:val="0ECF52D1"/>
    <w:rsid w:val="0EF832EC"/>
    <w:rsid w:val="0F06D002"/>
    <w:rsid w:val="0F1745A3"/>
    <w:rsid w:val="0F28C017"/>
    <w:rsid w:val="0F5F66F2"/>
    <w:rsid w:val="0F63760B"/>
    <w:rsid w:val="0F86D03C"/>
    <w:rsid w:val="0F93BF1D"/>
    <w:rsid w:val="0FCAE320"/>
    <w:rsid w:val="0FD2A869"/>
    <w:rsid w:val="0FE9C515"/>
    <w:rsid w:val="1015B54D"/>
    <w:rsid w:val="1029593B"/>
    <w:rsid w:val="105F8BA0"/>
    <w:rsid w:val="108CFE01"/>
    <w:rsid w:val="108F5FA0"/>
    <w:rsid w:val="10A3EBB1"/>
    <w:rsid w:val="10C27F70"/>
    <w:rsid w:val="10E2016E"/>
    <w:rsid w:val="10E379F5"/>
    <w:rsid w:val="10EEFE44"/>
    <w:rsid w:val="10F9A432"/>
    <w:rsid w:val="1110FBD3"/>
    <w:rsid w:val="112469E4"/>
    <w:rsid w:val="112902C3"/>
    <w:rsid w:val="113C27AB"/>
    <w:rsid w:val="11484BEB"/>
    <w:rsid w:val="11784234"/>
    <w:rsid w:val="118045C5"/>
    <w:rsid w:val="11814D43"/>
    <w:rsid w:val="11929100"/>
    <w:rsid w:val="11A79066"/>
    <w:rsid w:val="11ABB1D9"/>
    <w:rsid w:val="11AF1FD4"/>
    <w:rsid w:val="11CD62FA"/>
    <w:rsid w:val="11D464D8"/>
    <w:rsid w:val="11E5D93E"/>
    <w:rsid w:val="11ED06E9"/>
    <w:rsid w:val="121C764A"/>
    <w:rsid w:val="124E4443"/>
    <w:rsid w:val="1277DE22"/>
    <w:rsid w:val="12ABEF07"/>
    <w:rsid w:val="12BD05AF"/>
    <w:rsid w:val="12C4B82A"/>
    <w:rsid w:val="12E41C4C"/>
    <w:rsid w:val="131D6797"/>
    <w:rsid w:val="1339349A"/>
    <w:rsid w:val="133AB6DC"/>
    <w:rsid w:val="135BD1B5"/>
    <w:rsid w:val="13978034"/>
    <w:rsid w:val="13D4846B"/>
    <w:rsid w:val="13F57E1E"/>
    <w:rsid w:val="1401A82D"/>
    <w:rsid w:val="140EA67B"/>
    <w:rsid w:val="14360419"/>
    <w:rsid w:val="143F691E"/>
    <w:rsid w:val="14453FC1"/>
    <w:rsid w:val="1473199F"/>
    <w:rsid w:val="14BB543A"/>
    <w:rsid w:val="14E40CA6"/>
    <w:rsid w:val="14F41188"/>
    <w:rsid w:val="150A51DC"/>
    <w:rsid w:val="1545C241"/>
    <w:rsid w:val="154FA23B"/>
    <w:rsid w:val="15ABD71D"/>
    <w:rsid w:val="15C12D8F"/>
    <w:rsid w:val="15D11E6C"/>
    <w:rsid w:val="15F0625B"/>
    <w:rsid w:val="168805FA"/>
    <w:rsid w:val="16881F67"/>
    <w:rsid w:val="16A0D41D"/>
    <w:rsid w:val="16A5B9D3"/>
    <w:rsid w:val="17411AFC"/>
    <w:rsid w:val="1747FDFB"/>
    <w:rsid w:val="176289EB"/>
    <w:rsid w:val="177F3E59"/>
    <w:rsid w:val="1781F999"/>
    <w:rsid w:val="178DC4C0"/>
    <w:rsid w:val="17B3FF46"/>
    <w:rsid w:val="17C82E00"/>
    <w:rsid w:val="17CC295C"/>
    <w:rsid w:val="17D0E7DF"/>
    <w:rsid w:val="18183897"/>
    <w:rsid w:val="1822B80A"/>
    <w:rsid w:val="1851DA68"/>
    <w:rsid w:val="188F7F33"/>
    <w:rsid w:val="18A06847"/>
    <w:rsid w:val="18DBA515"/>
    <w:rsid w:val="18DE3984"/>
    <w:rsid w:val="18EFFEF1"/>
    <w:rsid w:val="18FA1029"/>
    <w:rsid w:val="190DD0A2"/>
    <w:rsid w:val="1910C9AB"/>
    <w:rsid w:val="19155FC2"/>
    <w:rsid w:val="1934A960"/>
    <w:rsid w:val="1996584B"/>
    <w:rsid w:val="19A02FED"/>
    <w:rsid w:val="19D7C2C6"/>
    <w:rsid w:val="19DD60E3"/>
    <w:rsid w:val="19DF76BD"/>
    <w:rsid w:val="1A225D84"/>
    <w:rsid w:val="1A32EF6D"/>
    <w:rsid w:val="1A40F66A"/>
    <w:rsid w:val="1A491527"/>
    <w:rsid w:val="1A90FD85"/>
    <w:rsid w:val="1A949EB2"/>
    <w:rsid w:val="1A9CF2E6"/>
    <w:rsid w:val="1ACC564E"/>
    <w:rsid w:val="1AD8E550"/>
    <w:rsid w:val="1AF1BB5A"/>
    <w:rsid w:val="1AF56845"/>
    <w:rsid w:val="1B0656DB"/>
    <w:rsid w:val="1B0CA299"/>
    <w:rsid w:val="1B1C49D2"/>
    <w:rsid w:val="1B5B1CE3"/>
    <w:rsid w:val="1B6C2B0D"/>
    <w:rsid w:val="1B6D9B5C"/>
    <w:rsid w:val="1B776F70"/>
    <w:rsid w:val="1B7B471E"/>
    <w:rsid w:val="1B82BCE1"/>
    <w:rsid w:val="1B87B660"/>
    <w:rsid w:val="1BAC37D9"/>
    <w:rsid w:val="1BBE2ABD"/>
    <w:rsid w:val="1BD2A761"/>
    <w:rsid w:val="1BE627BB"/>
    <w:rsid w:val="1C2AD54E"/>
    <w:rsid w:val="1C32118B"/>
    <w:rsid w:val="1C495096"/>
    <w:rsid w:val="1C899576"/>
    <w:rsid w:val="1CA136F2"/>
    <w:rsid w:val="1D01F922"/>
    <w:rsid w:val="1D0DF82A"/>
    <w:rsid w:val="1D21065C"/>
    <w:rsid w:val="1D821DDE"/>
    <w:rsid w:val="1DCF407A"/>
    <w:rsid w:val="1DD3D9D3"/>
    <w:rsid w:val="1DEA8399"/>
    <w:rsid w:val="1DEE5D6E"/>
    <w:rsid w:val="1E2C402B"/>
    <w:rsid w:val="1E4B5AF4"/>
    <w:rsid w:val="1E4F9091"/>
    <w:rsid w:val="1E7DDE46"/>
    <w:rsid w:val="1E807F6A"/>
    <w:rsid w:val="1E94BF8B"/>
    <w:rsid w:val="1EAB4310"/>
    <w:rsid w:val="1F11DDA4"/>
    <w:rsid w:val="1F8AB317"/>
    <w:rsid w:val="1F8EB68C"/>
    <w:rsid w:val="1F9555B4"/>
    <w:rsid w:val="1FA01D61"/>
    <w:rsid w:val="1FCB6E55"/>
    <w:rsid w:val="1FF0BA54"/>
    <w:rsid w:val="2013BB50"/>
    <w:rsid w:val="2024C332"/>
    <w:rsid w:val="20667028"/>
    <w:rsid w:val="206888FC"/>
    <w:rsid w:val="20B87792"/>
    <w:rsid w:val="20E6566E"/>
    <w:rsid w:val="210A8AC5"/>
    <w:rsid w:val="2145081C"/>
    <w:rsid w:val="21673EB6"/>
    <w:rsid w:val="2181BFE3"/>
    <w:rsid w:val="21881A7E"/>
    <w:rsid w:val="21CE41C3"/>
    <w:rsid w:val="21D9FDE5"/>
    <w:rsid w:val="21FE0751"/>
    <w:rsid w:val="222AFA82"/>
    <w:rsid w:val="22333CA2"/>
    <w:rsid w:val="223B3004"/>
    <w:rsid w:val="223E0C49"/>
    <w:rsid w:val="2272D872"/>
    <w:rsid w:val="227655D2"/>
    <w:rsid w:val="22A75ADC"/>
    <w:rsid w:val="22C88084"/>
    <w:rsid w:val="22F13763"/>
    <w:rsid w:val="2356F307"/>
    <w:rsid w:val="235E1F31"/>
    <w:rsid w:val="236ABD87"/>
    <w:rsid w:val="239B4C3E"/>
    <w:rsid w:val="23A741D8"/>
    <w:rsid w:val="23FDE240"/>
    <w:rsid w:val="2402F64E"/>
    <w:rsid w:val="24084AE6"/>
    <w:rsid w:val="240AC956"/>
    <w:rsid w:val="2411BFDD"/>
    <w:rsid w:val="24138F6E"/>
    <w:rsid w:val="2419FA71"/>
    <w:rsid w:val="24307D85"/>
    <w:rsid w:val="24358842"/>
    <w:rsid w:val="243662EF"/>
    <w:rsid w:val="2459E7D0"/>
    <w:rsid w:val="246AD68F"/>
    <w:rsid w:val="247995AA"/>
    <w:rsid w:val="24802C8A"/>
    <w:rsid w:val="24C9F085"/>
    <w:rsid w:val="250FFF52"/>
    <w:rsid w:val="25618F32"/>
    <w:rsid w:val="258DA082"/>
    <w:rsid w:val="2599B2A1"/>
    <w:rsid w:val="25BADE27"/>
    <w:rsid w:val="25FFE85A"/>
    <w:rsid w:val="26245335"/>
    <w:rsid w:val="262FFCD7"/>
    <w:rsid w:val="26469D5E"/>
    <w:rsid w:val="2677E47D"/>
    <w:rsid w:val="26B1C5CA"/>
    <w:rsid w:val="26BB3403"/>
    <w:rsid w:val="274A1914"/>
    <w:rsid w:val="2752FBE6"/>
    <w:rsid w:val="2759F95D"/>
    <w:rsid w:val="2798945B"/>
    <w:rsid w:val="27B1366C"/>
    <w:rsid w:val="27B58C41"/>
    <w:rsid w:val="27BB96F9"/>
    <w:rsid w:val="27CE5652"/>
    <w:rsid w:val="2822A372"/>
    <w:rsid w:val="283FE79E"/>
    <w:rsid w:val="2859F383"/>
    <w:rsid w:val="2869787D"/>
    <w:rsid w:val="2891BA71"/>
    <w:rsid w:val="289284E4"/>
    <w:rsid w:val="2926C631"/>
    <w:rsid w:val="29506D1B"/>
    <w:rsid w:val="29517304"/>
    <w:rsid w:val="29577BF6"/>
    <w:rsid w:val="296DE53B"/>
    <w:rsid w:val="296E75EE"/>
    <w:rsid w:val="29A4191D"/>
    <w:rsid w:val="29B72B83"/>
    <w:rsid w:val="2A04B1C2"/>
    <w:rsid w:val="2A0DCA16"/>
    <w:rsid w:val="2A224B8F"/>
    <w:rsid w:val="2A47978E"/>
    <w:rsid w:val="2A66138E"/>
    <w:rsid w:val="2A99347E"/>
    <w:rsid w:val="2ABDE0E6"/>
    <w:rsid w:val="2ACE25BE"/>
    <w:rsid w:val="2B0D3F81"/>
    <w:rsid w:val="2B15BD4C"/>
    <w:rsid w:val="2B1C2F22"/>
    <w:rsid w:val="2B75DD24"/>
    <w:rsid w:val="2BFE5427"/>
    <w:rsid w:val="2C4273AA"/>
    <w:rsid w:val="2C6C057E"/>
    <w:rsid w:val="2C6D1A26"/>
    <w:rsid w:val="2C8F1CB8"/>
    <w:rsid w:val="2C901A56"/>
    <w:rsid w:val="2CA90FE2"/>
    <w:rsid w:val="2CD53782"/>
    <w:rsid w:val="2CDA5F2A"/>
    <w:rsid w:val="2CEFE60C"/>
    <w:rsid w:val="2CFFF702"/>
    <w:rsid w:val="2D040437"/>
    <w:rsid w:val="2D055BE5"/>
    <w:rsid w:val="2D43F6B5"/>
    <w:rsid w:val="2DA3CFB0"/>
    <w:rsid w:val="2DAD466D"/>
    <w:rsid w:val="2DD00488"/>
    <w:rsid w:val="2DD21777"/>
    <w:rsid w:val="2DE03B75"/>
    <w:rsid w:val="2E00D401"/>
    <w:rsid w:val="2E052C7E"/>
    <w:rsid w:val="2E19DBB5"/>
    <w:rsid w:val="2E2BEAB7"/>
    <w:rsid w:val="2E2D22B1"/>
    <w:rsid w:val="2E41E711"/>
    <w:rsid w:val="2E429798"/>
    <w:rsid w:val="2E5580D4"/>
    <w:rsid w:val="2E740080"/>
    <w:rsid w:val="2E760A31"/>
    <w:rsid w:val="2E79DAD7"/>
    <w:rsid w:val="2EDA956F"/>
    <w:rsid w:val="2F1C621B"/>
    <w:rsid w:val="2F25D413"/>
    <w:rsid w:val="2F2E603C"/>
    <w:rsid w:val="2F4C678B"/>
    <w:rsid w:val="2F82EC10"/>
    <w:rsid w:val="2F925121"/>
    <w:rsid w:val="2FB5A6E4"/>
    <w:rsid w:val="2FC93113"/>
    <w:rsid w:val="2FFF9D0E"/>
    <w:rsid w:val="30356A1A"/>
    <w:rsid w:val="305B57B3"/>
    <w:rsid w:val="306575C8"/>
    <w:rsid w:val="307ADDAF"/>
    <w:rsid w:val="30834AA2"/>
    <w:rsid w:val="3087C913"/>
    <w:rsid w:val="30DA9BFE"/>
    <w:rsid w:val="3111EAC0"/>
    <w:rsid w:val="3113DF40"/>
    <w:rsid w:val="3117DB87"/>
    <w:rsid w:val="31273559"/>
    <w:rsid w:val="312E2182"/>
    <w:rsid w:val="31572E88"/>
    <w:rsid w:val="31692130"/>
    <w:rsid w:val="31E00E09"/>
    <w:rsid w:val="31FB2520"/>
    <w:rsid w:val="322982C7"/>
    <w:rsid w:val="32401E67"/>
    <w:rsid w:val="324E6BDE"/>
    <w:rsid w:val="32943601"/>
    <w:rsid w:val="32ADBB21"/>
    <w:rsid w:val="32B42352"/>
    <w:rsid w:val="3300D1D5"/>
    <w:rsid w:val="332313BC"/>
    <w:rsid w:val="33385DE6"/>
    <w:rsid w:val="33770F95"/>
    <w:rsid w:val="3391B0CF"/>
    <w:rsid w:val="33AC67C4"/>
    <w:rsid w:val="33B8E08C"/>
    <w:rsid w:val="33BA4736"/>
    <w:rsid w:val="33BC72B8"/>
    <w:rsid w:val="33EC4D18"/>
    <w:rsid w:val="33F22C84"/>
    <w:rsid w:val="340106BE"/>
    <w:rsid w:val="3405E121"/>
    <w:rsid w:val="341FFE2A"/>
    <w:rsid w:val="3428309E"/>
    <w:rsid w:val="344F5191"/>
    <w:rsid w:val="346811C0"/>
    <w:rsid w:val="3485C809"/>
    <w:rsid w:val="3499904E"/>
    <w:rsid w:val="34C8300B"/>
    <w:rsid w:val="34D1A020"/>
    <w:rsid w:val="34D54792"/>
    <w:rsid w:val="34DF716A"/>
    <w:rsid w:val="34F02EE0"/>
    <w:rsid w:val="35038FE6"/>
    <w:rsid w:val="3528F483"/>
    <w:rsid w:val="354D7058"/>
    <w:rsid w:val="35666DAE"/>
    <w:rsid w:val="35890C91"/>
    <w:rsid w:val="3589409D"/>
    <w:rsid w:val="358BF228"/>
    <w:rsid w:val="35C01D01"/>
    <w:rsid w:val="35C400FF"/>
    <w:rsid w:val="35ED3A18"/>
    <w:rsid w:val="35F7F620"/>
    <w:rsid w:val="3615CBAA"/>
    <w:rsid w:val="3636729E"/>
    <w:rsid w:val="3638F8F1"/>
    <w:rsid w:val="363BAD71"/>
    <w:rsid w:val="363E5AC4"/>
    <w:rsid w:val="36949C90"/>
    <w:rsid w:val="36AD2BAD"/>
    <w:rsid w:val="36B401E4"/>
    <w:rsid w:val="36B82F70"/>
    <w:rsid w:val="36FBF76F"/>
    <w:rsid w:val="37032A6D"/>
    <w:rsid w:val="3725E3A8"/>
    <w:rsid w:val="3730DEC7"/>
    <w:rsid w:val="37482B9D"/>
    <w:rsid w:val="375F2604"/>
    <w:rsid w:val="3773BB34"/>
    <w:rsid w:val="377F97E7"/>
    <w:rsid w:val="379F9C14"/>
    <w:rsid w:val="37BCED2D"/>
    <w:rsid w:val="37FFD0CD"/>
    <w:rsid w:val="3804B425"/>
    <w:rsid w:val="3837DDF0"/>
    <w:rsid w:val="384549D2"/>
    <w:rsid w:val="3854ABAC"/>
    <w:rsid w:val="38C9B65F"/>
    <w:rsid w:val="38E35778"/>
    <w:rsid w:val="39090F56"/>
    <w:rsid w:val="39114119"/>
    <w:rsid w:val="3911C6F3"/>
    <w:rsid w:val="3940EC5A"/>
    <w:rsid w:val="39423EBF"/>
    <w:rsid w:val="39D39150"/>
    <w:rsid w:val="39DD6905"/>
    <w:rsid w:val="39F03DD5"/>
    <w:rsid w:val="3A27DC3C"/>
    <w:rsid w:val="3A2A260E"/>
    <w:rsid w:val="3A440B96"/>
    <w:rsid w:val="3A4FBFDF"/>
    <w:rsid w:val="3A56ED8A"/>
    <w:rsid w:val="3AA0587B"/>
    <w:rsid w:val="3AA9F822"/>
    <w:rsid w:val="3AAD6253"/>
    <w:rsid w:val="3AADC2A7"/>
    <w:rsid w:val="3AD3A898"/>
    <w:rsid w:val="3AD8AD25"/>
    <w:rsid w:val="3AE4E871"/>
    <w:rsid w:val="3AF48DEF"/>
    <w:rsid w:val="3B1D5131"/>
    <w:rsid w:val="3B25C23A"/>
    <w:rsid w:val="3B588BE6"/>
    <w:rsid w:val="3B618323"/>
    <w:rsid w:val="3B9ED510"/>
    <w:rsid w:val="3BC5E979"/>
    <w:rsid w:val="3BCAD673"/>
    <w:rsid w:val="3BFBF99D"/>
    <w:rsid w:val="3C1C6577"/>
    <w:rsid w:val="3C206D1E"/>
    <w:rsid w:val="3C6D019F"/>
    <w:rsid w:val="3CC17E18"/>
    <w:rsid w:val="3CE405A5"/>
    <w:rsid w:val="3D0D21AC"/>
    <w:rsid w:val="3D142E72"/>
    <w:rsid w:val="3D36DAC3"/>
    <w:rsid w:val="3DBB8B85"/>
    <w:rsid w:val="3DEFB2EF"/>
    <w:rsid w:val="3DF80278"/>
    <w:rsid w:val="3E0AEDB1"/>
    <w:rsid w:val="3E14CBFC"/>
    <w:rsid w:val="3E1B925E"/>
    <w:rsid w:val="3E1EE91E"/>
    <w:rsid w:val="3E1FF2B8"/>
    <w:rsid w:val="3E25E72F"/>
    <w:rsid w:val="3E38A423"/>
    <w:rsid w:val="3E53C724"/>
    <w:rsid w:val="3E65F79F"/>
    <w:rsid w:val="3E77A6CD"/>
    <w:rsid w:val="3EADABBD"/>
    <w:rsid w:val="3EB17658"/>
    <w:rsid w:val="3EE480FC"/>
    <w:rsid w:val="3EF42B35"/>
    <w:rsid w:val="3EF8102C"/>
    <w:rsid w:val="3F0A08A5"/>
    <w:rsid w:val="3F3DA2DA"/>
    <w:rsid w:val="3F457DDA"/>
    <w:rsid w:val="3F4AF9AE"/>
    <w:rsid w:val="3F4E5ADA"/>
    <w:rsid w:val="3F5ED2C5"/>
    <w:rsid w:val="3F620D6E"/>
    <w:rsid w:val="3F85B1B1"/>
    <w:rsid w:val="3F8B8350"/>
    <w:rsid w:val="3FE082D2"/>
    <w:rsid w:val="3FEA00FD"/>
    <w:rsid w:val="3FED3214"/>
    <w:rsid w:val="40497C1E"/>
    <w:rsid w:val="406CDA5D"/>
    <w:rsid w:val="40ACDFB6"/>
    <w:rsid w:val="40B87978"/>
    <w:rsid w:val="40C79C84"/>
    <w:rsid w:val="40EB8352"/>
    <w:rsid w:val="40FEA5A5"/>
    <w:rsid w:val="41218212"/>
    <w:rsid w:val="412E6C5F"/>
    <w:rsid w:val="4132D5E2"/>
    <w:rsid w:val="4185CF9C"/>
    <w:rsid w:val="419988F2"/>
    <w:rsid w:val="41C24C09"/>
    <w:rsid w:val="41C91362"/>
    <w:rsid w:val="42175B97"/>
    <w:rsid w:val="421E7201"/>
    <w:rsid w:val="42445F51"/>
    <w:rsid w:val="42471906"/>
    <w:rsid w:val="426D3F65"/>
    <w:rsid w:val="42C9E2A8"/>
    <w:rsid w:val="42E80333"/>
    <w:rsid w:val="43041469"/>
    <w:rsid w:val="4306BB04"/>
    <w:rsid w:val="43305161"/>
    <w:rsid w:val="43851EE1"/>
    <w:rsid w:val="43A8B22F"/>
    <w:rsid w:val="43A9AAA9"/>
    <w:rsid w:val="43B78615"/>
    <w:rsid w:val="43BE195E"/>
    <w:rsid w:val="445D7EEF"/>
    <w:rsid w:val="4465B309"/>
    <w:rsid w:val="447860D5"/>
    <w:rsid w:val="447C6B8A"/>
    <w:rsid w:val="447F029A"/>
    <w:rsid w:val="44B3B50D"/>
    <w:rsid w:val="44D3C294"/>
    <w:rsid w:val="44DE1DB3"/>
    <w:rsid w:val="44EF2E90"/>
    <w:rsid w:val="4502D9F1"/>
    <w:rsid w:val="45100FDF"/>
    <w:rsid w:val="4511AA4B"/>
    <w:rsid w:val="452D5DF0"/>
    <w:rsid w:val="454B9280"/>
    <w:rsid w:val="455680A4"/>
    <w:rsid w:val="456C6EA2"/>
    <w:rsid w:val="4573525E"/>
    <w:rsid w:val="458B4B96"/>
    <w:rsid w:val="45E18125"/>
    <w:rsid w:val="45ED61F4"/>
    <w:rsid w:val="4601836A"/>
    <w:rsid w:val="460AD18F"/>
    <w:rsid w:val="4617D0B7"/>
    <w:rsid w:val="4623A67F"/>
    <w:rsid w:val="46478CE6"/>
    <w:rsid w:val="46545F9A"/>
    <w:rsid w:val="469E3720"/>
    <w:rsid w:val="469EF617"/>
    <w:rsid w:val="46A75A2F"/>
    <w:rsid w:val="46E3B4BA"/>
    <w:rsid w:val="47057B72"/>
    <w:rsid w:val="4729FE38"/>
    <w:rsid w:val="474C7F79"/>
    <w:rsid w:val="4753C50B"/>
    <w:rsid w:val="475805A8"/>
    <w:rsid w:val="47637A66"/>
    <w:rsid w:val="479684CC"/>
    <w:rsid w:val="479D53CB"/>
    <w:rsid w:val="47ABFB7F"/>
    <w:rsid w:val="47B6DAEB"/>
    <w:rsid w:val="47D2DA09"/>
    <w:rsid w:val="47EC6600"/>
    <w:rsid w:val="483CFD00"/>
    <w:rsid w:val="48542E15"/>
    <w:rsid w:val="48625F08"/>
    <w:rsid w:val="4869B81D"/>
    <w:rsid w:val="4869E38E"/>
    <w:rsid w:val="48B4DE0A"/>
    <w:rsid w:val="48D1AED9"/>
    <w:rsid w:val="48D24D59"/>
    <w:rsid w:val="48E7433F"/>
    <w:rsid w:val="493824FC"/>
    <w:rsid w:val="4939242C"/>
    <w:rsid w:val="496ACBD6"/>
    <w:rsid w:val="4981AFC6"/>
    <w:rsid w:val="4985D9AE"/>
    <w:rsid w:val="4996058F"/>
    <w:rsid w:val="49991B92"/>
    <w:rsid w:val="49A31994"/>
    <w:rsid w:val="49B27269"/>
    <w:rsid w:val="49D1CB44"/>
    <w:rsid w:val="49DDE424"/>
    <w:rsid w:val="4A05887E"/>
    <w:rsid w:val="4A2AF413"/>
    <w:rsid w:val="4A7DE18B"/>
    <w:rsid w:val="4A985DCA"/>
    <w:rsid w:val="4A988AD6"/>
    <w:rsid w:val="4AA566F9"/>
    <w:rsid w:val="4ABE8F56"/>
    <w:rsid w:val="4ACF609D"/>
    <w:rsid w:val="4AD73E2A"/>
    <w:rsid w:val="4ADFF5C8"/>
    <w:rsid w:val="4B708ABF"/>
    <w:rsid w:val="4B833F2B"/>
    <w:rsid w:val="4BBAD404"/>
    <w:rsid w:val="4BFB2C1F"/>
    <w:rsid w:val="4C07F78B"/>
    <w:rsid w:val="4C10F8FE"/>
    <w:rsid w:val="4C63A784"/>
    <w:rsid w:val="4C84C7DC"/>
    <w:rsid w:val="4C8D99CA"/>
    <w:rsid w:val="4C920D4E"/>
    <w:rsid w:val="4CA44FB2"/>
    <w:rsid w:val="4CA5D13F"/>
    <w:rsid w:val="4CBA9B5C"/>
    <w:rsid w:val="4CBBB721"/>
    <w:rsid w:val="4CC1236D"/>
    <w:rsid w:val="4D0AB567"/>
    <w:rsid w:val="4D500F87"/>
    <w:rsid w:val="4D56A465"/>
    <w:rsid w:val="4D5E582A"/>
    <w:rsid w:val="4D90BBA9"/>
    <w:rsid w:val="4D93940F"/>
    <w:rsid w:val="4DA57EAF"/>
    <w:rsid w:val="4E25C682"/>
    <w:rsid w:val="4E3AE505"/>
    <w:rsid w:val="4E41998A"/>
    <w:rsid w:val="4EC9B7EA"/>
    <w:rsid w:val="4ED4242A"/>
    <w:rsid w:val="4EF12B2D"/>
    <w:rsid w:val="4F1350E8"/>
    <w:rsid w:val="4F16A58F"/>
    <w:rsid w:val="4F19DDA3"/>
    <w:rsid w:val="4F1D1076"/>
    <w:rsid w:val="4F266FF0"/>
    <w:rsid w:val="4F27683E"/>
    <w:rsid w:val="4F28291C"/>
    <w:rsid w:val="4F2F0DAB"/>
    <w:rsid w:val="4F9CDE69"/>
    <w:rsid w:val="5020D546"/>
    <w:rsid w:val="502A156E"/>
    <w:rsid w:val="50377631"/>
    <w:rsid w:val="503A62C7"/>
    <w:rsid w:val="503F023B"/>
    <w:rsid w:val="5046179D"/>
    <w:rsid w:val="510E4BB8"/>
    <w:rsid w:val="511642EE"/>
    <w:rsid w:val="51366E13"/>
    <w:rsid w:val="5138AECA"/>
    <w:rsid w:val="51502CC6"/>
    <w:rsid w:val="515DE8EB"/>
    <w:rsid w:val="5199BF95"/>
    <w:rsid w:val="51CF9A13"/>
    <w:rsid w:val="51D18341"/>
    <w:rsid w:val="51D9ECA5"/>
    <w:rsid w:val="5208B687"/>
    <w:rsid w:val="520FAB53"/>
    <w:rsid w:val="5224810B"/>
    <w:rsid w:val="5225AEAB"/>
    <w:rsid w:val="522D5288"/>
    <w:rsid w:val="5239F17C"/>
    <w:rsid w:val="525FBAB7"/>
    <w:rsid w:val="52C09557"/>
    <w:rsid w:val="52EDABCE"/>
    <w:rsid w:val="52F5CF8B"/>
    <w:rsid w:val="52F9B53B"/>
    <w:rsid w:val="5322B68E"/>
    <w:rsid w:val="536D53A2"/>
    <w:rsid w:val="5381E878"/>
    <w:rsid w:val="53B8606D"/>
    <w:rsid w:val="53BCE285"/>
    <w:rsid w:val="53BD03CE"/>
    <w:rsid w:val="53E0185C"/>
    <w:rsid w:val="53FB232B"/>
    <w:rsid w:val="53FE3A11"/>
    <w:rsid w:val="54063E04"/>
    <w:rsid w:val="5427278C"/>
    <w:rsid w:val="543B3791"/>
    <w:rsid w:val="546CDD79"/>
    <w:rsid w:val="5477327C"/>
    <w:rsid w:val="549892F9"/>
    <w:rsid w:val="54A54EF7"/>
    <w:rsid w:val="54BCAFB8"/>
    <w:rsid w:val="54D1D3C6"/>
    <w:rsid w:val="54F060F1"/>
    <w:rsid w:val="55071CE1"/>
    <w:rsid w:val="5509CC80"/>
    <w:rsid w:val="551955D8"/>
    <w:rsid w:val="551DB8D9"/>
    <w:rsid w:val="55488DED"/>
    <w:rsid w:val="55567C49"/>
    <w:rsid w:val="557C9BB7"/>
    <w:rsid w:val="5595A499"/>
    <w:rsid w:val="55A02AE9"/>
    <w:rsid w:val="55BFF845"/>
    <w:rsid w:val="55C58440"/>
    <w:rsid w:val="55C96271"/>
    <w:rsid w:val="55D4E12C"/>
    <w:rsid w:val="55E7F0FC"/>
    <w:rsid w:val="5634635A"/>
    <w:rsid w:val="566DAA68"/>
    <w:rsid w:val="566DD5A6"/>
    <w:rsid w:val="567D1A3B"/>
    <w:rsid w:val="56E31C76"/>
    <w:rsid w:val="57118F3D"/>
    <w:rsid w:val="5774581E"/>
    <w:rsid w:val="57818809"/>
    <w:rsid w:val="57A16692"/>
    <w:rsid w:val="57B4F230"/>
    <w:rsid w:val="57CCA8C8"/>
    <w:rsid w:val="57D9B01F"/>
    <w:rsid w:val="57E98B0D"/>
    <w:rsid w:val="57EAE672"/>
    <w:rsid w:val="57F3C0B7"/>
    <w:rsid w:val="57F9A8AB"/>
    <w:rsid w:val="58060B1E"/>
    <w:rsid w:val="58330E27"/>
    <w:rsid w:val="5835FB25"/>
    <w:rsid w:val="5843EA34"/>
    <w:rsid w:val="584DABA1"/>
    <w:rsid w:val="584F18D0"/>
    <w:rsid w:val="585874E2"/>
    <w:rsid w:val="58A097FA"/>
    <w:rsid w:val="58CAC31C"/>
    <w:rsid w:val="58F54B29"/>
    <w:rsid w:val="5900E51A"/>
    <w:rsid w:val="591512E2"/>
    <w:rsid w:val="59169102"/>
    <w:rsid w:val="5926F5FB"/>
    <w:rsid w:val="59404E9C"/>
    <w:rsid w:val="5954DE65"/>
    <w:rsid w:val="595B51D9"/>
    <w:rsid w:val="5961D46B"/>
    <w:rsid w:val="596424CD"/>
    <w:rsid w:val="596C31EB"/>
    <w:rsid w:val="596D630B"/>
    <w:rsid w:val="598141B8"/>
    <w:rsid w:val="599345C4"/>
    <w:rsid w:val="59BEE2AC"/>
    <w:rsid w:val="59C6A972"/>
    <w:rsid w:val="59CDA7D8"/>
    <w:rsid w:val="59E1F70E"/>
    <w:rsid w:val="59EA1E05"/>
    <w:rsid w:val="5A1BFF10"/>
    <w:rsid w:val="5A1D64D1"/>
    <w:rsid w:val="5A2652B4"/>
    <w:rsid w:val="5A28339E"/>
    <w:rsid w:val="5A78DB9F"/>
    <w:rsid w:val="5A83B7A7"/>
    <w:rsid w:val="5AA5BC22"/>
    <w:rsid w:val="5B04390E"/>
    <w:rsid w:val="5B157A33"/>
    <w:rsid w:val="5B4BD02F"/>
    <w:rsid w:val="5B501A1E"/>
    <w:rsid w:val="5B654073"/>
    <w:rsid w:val="5B76FC71"/>
    <w:rsid w:val="5B7FE0D9"/>
    <w:rsid w:val="5B855EF8"/>
    <w:rsid w:val="5B8C625C"/>
    <w:rsid w:val="5BAAFE26"/>
    <w:rsid w:val="5BBDCDB6"/>
    <w:rsid w:val="5BEB873C"/>
    <w:rsid w:val="5BF4A2AD"/>
    <w:rsid w:val="5C3AC7E1"/>
    <w:rsid w:val="5C48D1A8"/>
    <w:rsid w:val="5C8D2750"/>
    <w:rsid w:val="5CAB9264"/>
    <w:rsid w:val="5CABC033"/>
    <w:rsid w:val="5CE1840A"/>
    <w:rsid w:val="5D51FB33"/>
    <w:rsid w:val="5D78493C"/>
    <w:rsid w:val="5D7AF4FB"/>
    <w:rsid w:val="5DA889BB"/>
    <w:rsid w:val="5DAC2951"/>
    <w:rsid w:val="5DB0FC6D"/>
    <w:rsid w:val="5DD03D66"/>
    <w:rsid w:val="5E03CC9C"/>
    <w:rsid w:val="5E28F7B1"/>
    <w:rsid w:val="5E28FFA5"/>
    <w:rsid w:val="5E502171"/>
    <w:rsid w:val="5E5720B9"/>
    <w:rsid w:val="5E9C763E"/>
    <w:rsid w:val="5EA0E33D"/>
    <w:rsid w:val="5EB6334A"/>
    <w:rsid w:val="5EC525B5"/>
    <w:rsid w:val="5ED6DA1E"/>
    <w:rsid w:val="5EFC547F"/>
    <w:rsid w:val="5F18067E"/>
    <w:rsid w:val="5F385214"/>
    <w:rsid w:val="5F50DE31"/>
    <w:rsid w:val="5F90BF7F"/>
    <w:rsid w:val="5FA1B89C"/>
    <w:rsid w:val="5FAA5AB8"/>
    <w:rsid w:val="5FB2123E"/>
    <w:rsid w:val="5FBED525"/>
    <w:rsid w:val="5FFFC913"/>
    <w:rsid w:val="6001C599"/>
    <w:rsid w:val="600F7F71"/>
    <w:rsid w:val="6010B705"/>
    <w:rsid w:val="601351D6"/>
    <w:rsid w:val="603C80CD"/>
    <w:rsid w:val="604C6004"/>
    <w:rsid w:val="6088E5CF"/>
    <w:rsid w:val="60917426"/>
    <w:rsid w:val="6095E1EB"/>
    <w:rsid w:val="609824E0"/>
    <w:rsid w:val="60A74EC6"/>
    <w:rsid w:val="60B7449B"/>
    <w:rsid w:val="60E2F17A"/>
    <w:rsid w:val="60E61F04"/>
    <w:rsid w:val="610C6ED5"/>
    <w:rsid w:val="610FF68B"/>
    <w:rsid w:val="61255BA5"/>
    <w:rsid w:val="61CEF7D7"/>
    <w:rsid w:val="61E757AA"/>
    <w:rsid w:val="61E83065"/>
    <w:rsid w:val="62335D03"/>
    <w:rsid w:val="62BDF7EA"/>
    <w:rsid w:val="62D34E4F"/>
    <w:rsid w:val="62EDFD54"/>
    <w:rsid w:val="63020EF6"/>
    <w:rsid w:val="6323A9E8"/>
    <w:rsid w:val="63253B80"/>
    <w:rsid w:val="63597DBB"/>
    <w:rsid w:val="63699D22"/>
    <w:rsid w:val="63709495"/>
    <w:rsid w:val="63866E6A"/>
    <w:rsid w:val="639770DD"/>
    <w:rsid w:val="639B8A20"/>
    <w:rsid w:val="63A0C7E3"/>
    <w:rsid w:val="63C5935B"/>
    <w:rsid w:val="63DDDEC8"/>
    <w:rsid w:val="64031C24"/>
    <w:rsid w:val="6448FAFC"/>
    <w:rsid w:val="64605485"/>
    <w:rsid w:val="646A5A8F"/>
    <w:rsid w:val="647A5FCE"/>
    <w:rsid w:val="647F10D8"/>
    <w:rsid w:val="64BC2330"/>
    <w:rsid w:val="64E4B808"/>
    <w:rsid w:val="650013B8"/>
    <w:rsid w:val="654D2418"/>
    <w:rsid w:val="656CBD88"/>
    <w:rsid w:val="659072B9"/>
    <w:rsid w:val="6591999D"/>
    <w:rsid w:val="65BE83C8"/>
    <w:rsid w:val="65C86AAF"/>
    <w:rsid w:val="65DDD0AA"/>
    <w:rsid w:val="662FFEF6"/>
    <w:rsid w:val="66396FB1"/>
    <w:rsid w:val="6642309C"/>
    <w:rsid w:val="66719BD3"/>
    <w:rsid w:val="66C555BC"/>
    <w:rsid w:val="66D19F93"/>
    <w:rsid w:val="66D8A250"/>
    <w:rsid w:val="66F17EB4"/>
    <w:rsid w:val="671EB2E1"/>
    <w:rsid w:val="6731D57F"/>
    <w:rsid w:val="674D9657"/>
    <w:rsid w:val="674EB6F1"/>
    <w:rsid w:val="677CFD2E"/>
    <w:rsid w:val="678A1552"/>
    <w:rsid w:val="67A902E8"/>
    <w:rsid w:val="67B47889"/>
    <w:rsid w:val="67B6EE50"/>
    <w:rsid w:val="67C25E23"/>
    <w:rsid w:val="67E7DCB3"/>
    <w:rsid w:val="67F2E9DB"/>
    <w:rsid w:val="67F5F8D0"/>
    <w:rsid w:val="67FCDC8C"/>
    <w:rsid w:val="6809B3F5"/>
    <w:rsid w:val="682E9D26"/>
    <w:rsid w:val="68301321"/>
    <w:rsid w:val="684CC947"/>
    <w:rsid w:val="68701F8D"/>
    <w:rsid w:val="6877625E"/>
    <w:rsid w:val="68974580"/>
    <w:rsid w:val="689E71D5"/>
    <w:rsid w:val="68A69F0C"/>
    <w:rsid w:val="68CCF645"/>
    <w:rsid w:val="68D039FD"/>
    <w:rsid w:val="6916ED52"/>
    <w:rsid w:val="69561AB2"/>
    <w:rsid w:val="695652EA"/>
    <w:rsid w:val="697F3C40"/>
    <w:rsid w:val="69B16A95"/>
    <w:rsid w:val="69C6E846"/>
    <w:rsid w:val="69C6ED46"/>
    <w:rsid w:val="69CA5497"/>
    <w:rsid w:val="69E31C96"/>
    <w:rsid w:val="69F6EA1C"/>
    <w:rsid w:val="6A258C70"/>
    <w:rsid w:val="6A315A7C"/>
    <w:rsid w:val="6A3A4236"/>
    <w:rsid w:val="6A3F8F47"/>
    <w:rsid w:val="6A66432C"/>
    <w:rsid w:val="6A6FFC2F"/>
    <w:rsid w:val="6A70DDD6"/>
    <w:rsid w:val="6A8B718B"/>
    <w:rsid w:val="6AA836BE"/>
    <w:rsid w:val="6AC9DF0D"/>
    <w:rsid w:val="6AF296EF"/>
    <w:rsid w:val="6B051FCE"/>
    <w:rsid w:val="6B2D9992"/>
    <w:rsid w:val="6B3DB7F7"/>
    <w:rsid w:val="6B63B86B"/>
    <w:rsid w:val="6B663DE8"/>
    <w:rsid w:val="6B71B108"/>
    <w:rsid w:val="6B915932"/>
    <w:rsid w:val="6BB7223B"/>
    <w:rsid w:val="6BC6220C"/>
    <w:rsid w:val="6BD73260"/>
    <w:rsid w:val="6BD73408"/>
    <w:rsid w:val="6BDBA7E9"/>
    <w:rsid w:val="6BF83959"/>
    <w:rsid w:val="6BFF0367"/>
    <w:rsid w:val="6C2C16B8"/>
    <w:rsid w:val="6C34EAB6"/>
    <w:rsid w:val="6C4955E2"/>
    <w:rsid w:val="6C4F1218"/>
    <w:rsid w:val="6C78077A"/>
    <w:rsid w:val="6C8E6750"/>
    <w:rsid w:val="6CFAAAC9"/>
    <w:rsid w:val="6D059644"/>
    <w:rsid w:val="6D191EDB"/>
    <w:rsid w:val="6D2348F8"/>
    <w:rsid w:val="6D3B1055"/>
    <w:rsid w:val="6D5746ED"/>
    <w:rsid w:val="6D6B5141"/>
    <w:rsid w:val="6DBEE077"/>
    <w:rsid w:val="6DDFD780"/>
    <w:rsid w:val="6E1257F8"/>
    <w:rsid w:val="6E3E4910"/>
    <w:rsid w:val="6E5875B9"/>
    <w:rsid w:val="6E5F1641"/>
    <w:rsid w:val="6ECEA0F3"/>
    <w:rsid w:val="6F1F6E2E"/>
    <w:rsid w:val="6F5C743D"/>
    <w:rsid w:val="6F7019AD"/>
    <w:rsid w:val="6FC7E4A8"/>
    <w:rsid w:val="6FDCA3A0"/>
    <w:rsid w:val="6FDD1538"/>
    <w:rsid w:val="6FE8AE36"/>
    <w:rsid w:val="702D43A8"/>
    <w:rsid w:val="702EFC1F"/>
    <w:rsid w:val="706A7154"/>
    <w:rsid w:val="706F8562"/>
    <w:rsid w:val="70CD82AD"/>
    <w:rsid w:val="70D2105E"/>
    <w:rsid w:val="70E3120D"/>
    <w:rsid w:val="70E50398"/>
    <w:rsid w:val="70EBDB86"/>
    <w:rsid w:val="70FE1F48"/>
    <w:rsid w:val="70FE2471"/>
    <w:rsid w:val="7106E77A"/>
    <w:rsid w:val="7115C447"/>
    <w:rsid w:val="714BA6C3"/>
    <w:rsid w:val="71535737"/>
    <w:rsid w:val="715646C1"/>
    <w:rsid w:val="717EB1B7"/>
    <w:rsid w:val="71DD6CF2"/>
    <w:rsid w:val="71E5F829"/>
    <w:rsid w:val="71F7AED7"/>
    <w:rsid w:val="71FB7391"/>
    <w:rsid w:val="71FCF4BB"/>
    <w:rsid w:val="722D0A58"/>
    <w:rsid w:val="726408D0"/>
    <w:rsid w:val="7269530E"/>
    <w:rsid w:val="72F436C2"/>
    <w:rsid w:val="72F9B1E0"/>
    <w:rsid w:val="730E7DB8"/>
    <w:rsid w:val="732E8232"/>
    <w:rsid w:val="734A8D05"/>
    <w:rsid w:val="735739E1"/>
    <w:rsid w:val="737B808F"/>
    <w:rsid w:val="73B391AC"/>
    <w:rsid w:val="7433AB53"/>
    <w:rsid w:val="74418C64"/>
    <w:rsid w:val="74CEE867"/>
    <w:rsid w:val="74DB9110"/>
    <w:rsid w:val="74FC1E76"/>
    <w:rsid w:val="7505FAAF"/>
    <w:rsid w:val="7507A638"/>
    <w:rsid w:val="75089A6C"/>
    <w:rsid w:val="7553A01F"/>
    <w:rsid w:val="7558E715"/>
    <w:rsid w:val="758F6A1E"/>
    <w:rsid w:val="75AC8597"/>
    <w:rsid w:val="75B759E7"/>
    <w:rsid w:val="75B8A496"/>
    <w:rsid w:val="75DD21C1"/>
    <w:rsid w:val="75E95ECA"/>
    <w:rsid w:val="7645EB36"/>
    <w:rsid w:val="7646D567"/>
    <w:rsid w:val="765E4185"/>
    <w:rsid w:val="766109A3"/>
    <w:rsid w:val="76865284"/>
    <w:rsid w:val="7691B736"/>
    <w:rsid w:val="769705AD"/>
    <w:rsid w:val="76B0AB44"/>
    <w:rsid w:val="76C2097C"/>
    <w:rsid w:val="76D75620"/>
    <w:rsid w:val="76DF0651"/>
    <w:rsid w:val="77239BD4"/>
    <w:rsid w:val="77272AE9"/>
    <w:rsid w:val="7755FB86"/>
    <w:rsid w:val="777371D8"/>
    <w:rsid w:val="7773C14E"/>
    <w:rsid w:val="77A44D00"/>
    <w:rsid w:val="77A9CB46"/>
    <w:rsid w:val="77D15AE9"/>
    <w:rsid w:val="77D72231"/>
    <w:rsid w:val="77DA07C2"/>
    <w:rsid w:val="78163625"/>
    <w:rsid w:val="781D7789"/>
    <w:rsid w:val="781EC819"/>
    <w:rsid w:val="78281352"/>
    <w:rsid w:val="78706658"/>
    <w:rsid w:val="788C26A9"/>
    <w:rsid w:val="78AB292A"/>
    <w:rsid w:val="78C24745"/>
    <w:rsid w:val="78C70FC9"/>
    <w:rsid w:val="78D8B453"/>
    <w:rsid w:val="78E5B492"/>
    <w:rsid w:val="7906C349"/>
    <w:rsid w:val="792E3A13"/>
    <w:rsid w:val="7937290F"/>
    <w:rsid w:val="798EFE5F"/>
    <w:rsid w:val="79B7176A"/>
    <w:rsid w:val="79DC21E6"/>
    <w:rsid w:val="79F81EBD"/>
    <w:rsid w:val="7A3F812E"/>
    <w:rsid w:val="7A874304"/>
    <w:rsid w:val="7A8F954C"/>
    <w:rsid w:val="7ADB91EC"/>
    <w:rsid w:val="7AF86BE3"/>
    <w:rsid w:val="7B2ACEC0"/>
    <w:rsid w:val="7B55E3C8"/>
    <w:rsid w:val="7B827F41"/>
    <w:rsid w:val="7B85C533"/>
    <w:rsid w:val="7B869274"/>
    <w:rsid w:val="7B8D0C3C"/>
    <w:rsid w:val="7BADA641"/>
    <w:rsid w:val="7BB986CE"/>
    <w:rsid w:val="7BBF29FB"/>
    <w:rsid w:val="7BDF10BC"/>
    <w:rsid w:val="7C08815D"/>
    <w:rsid w:val="7C244485"/>
    <w:rsid w:val="7C79A1B1"/>
    <w:rsid w:val="7C842A69"/>
    <w:rsid w:val="7CA1FE4B"/>
    <w:rsid w:val="7CC97138"/>
    <w:rsid w:val="7CCC47B4"/>
    <w:rsid w:val="7CF7545C"/>
    <w:rsid w:val="7D3FB90B"/>
    <w:rsid w:val="7D6A22C5"/>
    <w:rsid w:val="7D6F29B3"/>
    <w:rsid w:val="7D715905"/>
    <w:rsid w:val="7D8AD1E2"/>
    <w:rsid w:val="7DAC05B5"/>
    <w:rsid w:val="7DADE7E1"/>
    <w:rsid w:val="7DBAD39B"/>
    <w:rsid w:val="7DC93A5C"/>
    <w:rsid w:val="7DD2F202"/>
    <w:rsid w:val="7DE3CF01"/>
    <w:rsid w:val="7DE616E7"/>
    <w:rsid w:val="7DFA4715"/>
    <w:rsid w:val="7E06B6BE"/>
    <w:rsid w:val="7E230598"/>
    <w:rsid w:val="7E30942E"/>
    <w:rsid w:val="7E751699"/>
    <w:rsid w:val="7E8EBBCD"/>
    <w:rsid w:val="7E93DC67"/>
    <w:rsid w:val="7EB9747E"/>
    <w:rsid w:val="7ED19D88"/>
    <w:rsid w:val="7EDA4944"/>
    <w:rsid w:val="7F1AE977"/>
    <w:rsid w:val="7F56098A"/>
    <w:rsid w:val="7F751C2E"/>
    <w:rsid w:val="7FB33887"/>
    <w:rsid w:val="7FB476CB"/>
    <w:rsid w:val="7FCF9B11"/>
    <w:rsid w:val="7FF13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C2D0"/>
  <w15:chartTrackingRefBased/>
  <w15:docId w15:val="{F8787840-2CB9-4FCD-9E35-943CD7B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04B2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BalloonText">
    <w:name w:val="Balloon Text"/>
    <w:basedOn w:val="Normal"/>
    <w:link w:val="BalloonTextChar"/>
    <w:uiPriority w:val="99"/>
    <w:semiHidden/>
    <w:unhideWhenUsed/>
    <w:rsid w:val="00004B2E"/>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04B2E"/>
    <w:rPr>
      <w:rFonts w:ascii="Tahoma" w:hAnsi="Tahoma" w:cs="Tahoma"/>
      <w:sz w:val="16"/>
      <w:szCs w:val="16"/>
      <w:lang w:val="en-US"/>
    </w:rPr>
  </w:style>
  <w:style w:type="paragraph" w:styleId="ListParagraph">
    <w:name w:val="List Paragraph"/>
    <w:basedOn w:val="Normal"/>
    <w:uiPriority w:val="34"/>
    <w:qFormat/>
    <w:rsid w:val="00004B2E"/>
    <w:pPr>
      <w:widowControl w:val="0"/>
      <w:spacing w:after="200" w:line="276" w:lineRule="auto"/>
      <w:ind w:left="720"/>
      <w:contextualSpacing/>
    </w:pPr>
    <w:rPr>
      <w:lang w:val="en-US"/>
    </w:rPr>
  </w:style>
  <w:style w:type="paragraph" w:styleId="Header">
    <w:name w:val="header"/>
    <w:basedOn w:val="Normal"/>
    <w:link w:val="HeaderChar"/>
    <w:uiPriority w:val="99"/>
    <w:unhideWhenUsed/>
    <w:rsid w:val="00EA2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193"/>
  </w:style>
  <w:style w:type="paragraph" w:styleId="Footer">
    <w:name w:val="footer"/>
    <w:basedOn w:val="Normal"/>
    <w:link w:val="FooterChar"/>
    <w:uiPriority w:val="99"/>
    <w:unhideWhenUsed/>
    <w:rsid w:val="00EA2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193"/>
  </w:style>
  <w:style w:type="paragraph" w:styleId="BodyTextIndent">
    <w:name w:val="Body Text Indent"/>
    <w:basedOn w:val="Normal"/>
    <w:link w:val="BodyTextIndentChar"/>
    <w:semiHidden/>
    <w:rsid w:val="00710E98"/>
    <w:pPr>
      <w:spacing w:after="0" w:line="240" w:lineRule="auto"/>
      <w:ind w:left="426"/>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710E9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20/10/relationships/intelligence" Target="intelligence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5T21:48:44.435"/>
    </inkml:context>
    <inkml:brush xml:id="br0">
      <inkml:brushProperty name="width" value="0.08577" units="cm"/>
      <inkml:brushProperty name="height" value="0.08577" units="cm"/>
    </inkml:brush>
  </inkml:definitions>
  <inkml:trace contextRef="#ctx0" brushRef="#br0">9 8 7130,'-3'1'-291,"0"-4"0,1 0 0,6 1 0,4 4 291,4 4 0,1 2 0,-4-2 0,-4-1 0,-3-3 0,-4 2 0,0-1 0,-4-3 0,-1 0 0,-2-4 0,0-2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3201-8854-4C36-8CEC-49A588F9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Cirencester College</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Adam</dc:creator>
  <cp:keywords/>
  <dc:description/>
  <cp:lastModifiedBy>Jeannie Adam</cp:lastModifiedBy>
  <cp:revision>298</cp:revision>
  <cp:lastPrinted>2020-01-20T18:04:00Z</cp:lastPrinted>
  <dcterms:created xsi:type="dcterms:W3CDTF">2019-09-30T17:40:00Z</dcterms:created>
  <dcterms:modified xsi:type="dcterms:W3CDTF">2024-03-13T10:16:00Z</dcterms:modified>
</cp:coreProperties>
</file>